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A6" w:rsidRPr="00DD68D1" w:rsidRDefault="009065A6" w:rsidP="004C2452">
      <w:pPr>
        <w:spacing w:after="120"/>
        <w:rPr>
          <w:sz w:val="20"/>
        </w:rPr>
      </w:pPr>
    </w:p>
    <w:p w:rsidR="0095342B" w:rsidRPr="00DD68D1" w:rsidRDefault="003418C7" w:rsidP="0095342B">
      <w:pPr>
        <w:spacing w:after="80"/>
        <w:rPr>
          <w:sz w:val="20"/>
        </w:rPr>
      </w:pPr>
      <w:hyperlink w:anchor="APPA" w:history="1">
        <w:r w:rsidR="0095342B" w:rsidRPr="00F779B6">
          <w:rPr>
            <w:rStyle w:val="Hyperlink"/>
            <w:sz w:val="20"/>
          </w:rPr>
          <w:t>Appendix A.  Citation Formats and Glossary of Common Terms</w:t>
        </w:r>
      </w:hyperlink>
    </w:p>
    <w:p w:rsidR="0095342B" w:rsidRPr="00DD68D1" w:rsidRDefault="003418C7" w:rsidP="0095342B">
      <w:pPr>
        <w:spacing w:after="80"/>
        <w:rPr>
          <w:sz w:val="20"/>
        </w:rPr>
      </w:pPr>
      <w:hyperlink w:anchor="APPB" w:history="1">
        <w:r w:rsidR="0095342B" w:rsidRPr="00F779B6">
          <w:rPr>
            <w:rStyle w:val="Hyperlink"/>
            <w:sz w:val="20"/>
          </w:rPr>
          <w:t>Appendix B.  General Conditions</w:t>
        </w:r>
      </w:hyperlink>
    </w:p>
    <w:p w:rsidR="0095342B" w:rsidRPr="00DD68D1" w:rsidRDefault="003418C7" w:rsidP="0095342B">
      <w:pPr>
        <w:spacing w:after="80"/>
        <w:rPr>
          <w:sz w:val="20"/>
        </w:rPr>
      </w:pPr>
      <w:hyperlink w:anchor="APPC" w:history="1">
        <w:r w:rsidR="0095342B" w:rsidRPr="00F779B6">
          <w:rPr>
            <w:rStyle w:val="Hyperlink"/>
            <w:sz w:val="20"/>
          </w:rPr>
          <w:t>Appendix C.  Common Conditions</w:t>
        </w:r>
      </w:hyperlink>
    </w:p>
    <w:p w:rsidR="0095342B" w:rsidRDefault="003418C7" w:rsidP="0095342B">
      <w:pPr>
        <w:spacing w:after="80"/>
        <w:rPr>
          <w:sz w:val="20"/>
        </w:rPr>
      </w:pPr>
      <w:hyperlink w:anchor="APPD" w:history="1">
        <w:r w:rsidR="0095342B" w:rsidRPr="00F779B6">
          <w:rPr>
            <w:rStyle w:val="Hyperlink"/>
            <w:sz w:val="20"/>
          </w:rPr>
          <w:t>Appendix D.  Common Testing Requirements</w:t>
        </w:r>
      </w:hyperlink>
    </w:p>
    <w:p w:rsidR="00F31773" w:rsidRDefault="00F31773" w:rsidP="00F31773">
      <w:pPr>
        <w:spacing w:after="80"/>
        <w:rPr>
          <w:sz w:val="20"/>
        </w:rPr>
      </w:pP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pgNumType w:start="1"/>
          <w:cols w:space="720"/>
        </w:sectPr>
      </w:pPr>
      <w:bookmarkStart w:id="0" w:name="_GoBack"/>
      <w:bookmarkEnd w:id="0"/>
    </w:p>
    <w:p w:rsidR="009065A6" w:rsidRPr="00DD68D1" w:rsidRDefault="00142DAE">
      <w:pPr>
        <w:pStyle w:val="Heading4"/>
        <w:rPr>
          <w:caps/>
          <w:smallCaps w:val="0"/>
          <w:sz w:val="20"/>
        </w:rPr>
      </w:pPr>
      <w:bookmarkStart w:id="1" w:name="APPA"/>
      <w:bookmarkEnd w:id="1"/>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Street">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pgNumType w:start="1"/>
          <w:cols w:space="720"/>
        </w:sectPr>
      </w:pPr>
    </w:p>
    <w:p w:rsidR="00555721" w:rsidRDefault="00555721" w:rsidP="006313E3">
      <w:pPr>
        <w:tabs>
          <w:tab w:val="left" w:pos="9540"/>
        </w:tabs>
        <w:spacing w:after="60"/>
        <w:rPr>
          <w:sz w:val="20"/>
        </w:rPr>
      </w:pPr>
      <w:r w:rsidRPr="00DD68D1">
        <w:rPr>
          <w:b/>
          <w:sz w:val="20"/>
        </w:rPr>
        <w:t>° F</w:t>
      </w:r>
      <w:r w:rsidRPr="00DD68D1">
        <w:rPr>
          <w:sz w:val="20"/>
        </w:rPr>
        <w:t>:  degrees Fahrenheit</w:t>
      </w:r>
    </w:p>
    <w:p w:rsidR="006313E3" w:rsidRPr="00DD68D1" w:rsidRDefault="006313E3" w:rsidP="006313E3">
      <w:pPr>
        <w:tabs>
          <w:tab w:val="left" w:pos="9540"/>
        </w:tabs>
        <w:spacing w:after="60"/>
        <w:rPr>
          <w:sz w:val="20"/>
        </w:rPr>
      </w:pPr>
      <w:r w:rsidRPr="001807C5">
        <w:rPr>
          <w:b/>
          <w:sz w:val="20"/>
        </w:rPr>
        <w:t>µg</w:t>
      </w:r>
      <w:r>
        <w:rPr>
          <w:sz w:val="20"/>
        </w:rPr>
        <w:t>:  microgram</w:t>
      </w:r>
    </w:p>
    <w:p w:rsidR="00134CEC" w:rsidRPr="00134CEC" w:rsidRDefault="00134CEC" w:rsidP="006313E3">
      <w:pPr>
        <w:spacing w:after="60"/>
        <w:rPr>
          <w:sz w:val="20"/>
        </w:rPr>
      </w:pPr>
      <w:r>
        <w:rPr>
          <w:b/>
          <w:sz w:val="20"/>
        </w:rPr>
        <w:t>AAQS</w:t>
      </w:r>
      <w:r w:rsidRPr="00134CEC">
        <w:rPr>
          <w:sz w:val="20"/>
        </w:rPr>
        <w:t>:  Ambient Air Quality Standard</w:t>
      </w:r>
    </w:p>
    <w:p w:rsidR="006D6F03" w:rsidRPr="006D6F03" w:rsidRDefault="006D6F03" w:rsidP="006313E3">
      <w:pPr>
        <w:spacing w:after="60"/>
        <w:rPr>
          <w:sz w:val="20"/>
        </w:rPr>
      </w:pPr>
      <w:proofErr w:type="spellStart"/>
      <w:r>
        <w:rPr>
          <w:b/>
          <w:sz w:val="20"/>
        </w:rPr>
        <w:t>acf</w:t>
      </w:r>
      <w:proofErr w:type="spellEnd"/>
      <w:r w:rsidRPr="006D6F03">
        <w:rPr>
          <w:sz w:val="20"/>
        </w:rPr>
        <w:t>:  actual cubic feet</w:t>
      </w:r>
    </w:p>
    <w:p w:rsidR="00555721" w:rsidRPr="00DD68D1" w:rsidRDefault="00555721" w:rsidP="006313E3">
      <w:pPr>
        <w:spacing w:after="60"/>
        <w:rPr>
          <w:sz w:val="20"/>
        </w:rPr>
      </w:pPr>
      <w:r w:rsidRPr="00DD68D1">
        <w:rPr>
          <w:b/>
          <w:sz w:val="20"/>
        </w:rPr>
        <w:t>acfm</w:t>
      </w:r>
      <w:r w:rsidRPr="00DD68D1">
        <w:rPr>
          <w:sz w:val="20"/>
        </w:rPr>
        <w:t>:  actual cubic feet per minute</w:t>
      </w:r>
    </w:p>
    <w:p w:rsidR="00555721" w:rsidRPr="00DD68D1" w:rsidRDefault="00555721" w:rsidP="006313E3">
      <w:pPr>
        <w:spacing w:after="60"/>
        <w:rPr>
          <w:sz w:val="20"/>
        </w:rPr>
      </w:pPr>
      <w:r w:rsidRPr="00DD68D1">
        <w:rPr>
          <w:b/>
          <w:sz w:val="20"/>
        </w:rPr>
        <w:t>ARMS</w:t>
      </w:r>
      <w:r w:rsidRPr="00DD68D1">
        <w:rPr>
          <w:sz w:val="20"/>
        </w:rPr>
        <w:t>:  Air Resource Management System (Department’s database)</w:t>
      </w:r>
    </w:p>
    <w:p w:rsidR="00555721" w:rsidRDefault="00555721" w:rsidP="006313E3">
      <w:pPr>
        <w:spacing w:after="60"/>
        <w:rPr>
          <w:sz w:val="20"/>
        </w:rPr>
      </w:pPr>
      <w:r w:rsidRPr="00DD68D1">
        <w:rPr>
          <w:b/>
          <w:sz w:val="20"/>
        </w:rPr>
        <w:t>BACT</w:t>
      </w:r>
      <w:r w:rsidRPr="00DD68D1">
        <w:rPr>
          <w:sz w:val="20"/>
        </w:rPr>
        <w:t>:  best available control technology</w:t>
      </w:r>
    </w:p>
    <w:p w:rsidR="00134CEC" w:rsidRPr="00DD68D1" w:rsidRDefault="00134CEC" w:rsidP="006313E3">
      <w:pPr>
        <w:spacing w:after="60"/>
        <w:rPr>
          <w:sz w:val="20"/>
        </w:rPr>
      </w:pPr>
      <w:r w:rsidRPr="00134CEC">
        <w:rPr>
          <w:b/>
          <w:sz w:val="20"/>
        </w:rPr>
        <w:t>bhp</w:t>
      </w:r>
      <w:r>
        <w:rPr>
          <w:sz w:val="20"/>
        </w:rPr>
        <w:t>:  brake horsepower</w:t>
      </w:r>
    </w:p>
    <w:p w:rsidR="00555721" w:rsidRPr="00DD68D1" w:rsidRDefault="00555721" w:rsidP="006313E3">
      <w:pPr>
        <w:spacing w:after="60"/>
        <w:rPr>
          <w:sz w:val="20"/>
        </w:rPr>
      </w:pPr>
      <w:r w:rsidRPr="00DD68D1">
        <w:rPr>
          <w:b/>
          <w:sz w:val="20"/>
        </w:rPr>
        <w:t>Btu</w:t>
      </w:r>
      <w:r w:rsidRPr="00DD68D1">
        <w:rPr>
          <w:sz w:val="20"/>
        </w:rPr>
        <w:t>:  British thermal units</w:t>
      </w:r>
    </w:p>
    <w:p w:rsidR="00555721" w:rsidRPr="00DD68D1" w:rsidRDefault="00555721" w:rsidP="006313E3">
      <w:pPr>
        <w:spacing w:after="60"/>
        <w:rPr>
          <w:sz w:val="20"/>
        </w:rPr>
      </w:pPr>
      <w:smartTag w:uri="urn:schemas-microsoft-com:office:smarttags" w:element="place">
        <w:r w:rsidRPr="00DD68D1">
          <w:rPr>
            <w:b/>
            <w:sz w:val="20"/>
          </w:rPr>
          <w:t>CAM</w:t>
        </w:r>
      </w:smartTag>
      <w:r w:rsidRPr="00DD68D1">
        <w:rPr>
          <w:sz w:val="20"/>
        </w:rPr>
        <w:t>:  compliance assurance monitoring</w:t>
      </w:r>
    </w:p>
    <w:p w:rsidR="00555721" w:rsidRPr="00DD68D1" w:rsidRDefault="00555721" w:rsidP="006313E3">
      <w:pPr>
        <w:spacing w:after="60"/>
        <w:rPr>
          <w:sz w:val="20"/>
        </w:rPr>
      </w:pPr>
      <w:r w:rsidRPr="00DD68D1">
        <w:rPr>
          <w:b/>
          <w:sz w:val="20"/>
        </w:rPr>
        <w:t>CEMS</w:t>
      </w:r>
      <w:r w:rsidRPr="00DD68D1">
        <w:rPr>
          <w:sz w:val="20"/>
        </w:rPr>
        <w:t>:  continuous emissions monitoring system</w:t>
      </w:r>
    </w:p>
    <w:p w:rsidR="00555721" w:rsidRPr="00DD68D1" w:rsidRDefault="00555721" w:rsidP="006313E3">
      <w:pPr>
        <w:spacing w:after="60"/>
        <w:rPr>
          <w:sz w:val="20"/>
        </w:rPr>
      </w:pPr>
      <w:r w:rsidRPr="00DD68D1">
        <w:rPr>
          <w:b/>
          <w:sz w:val="20"/>
        </w:rPr>
        <w:t>cfm</w:t>
      </w:r>
      <w:r w:rsidRPr="00DD68D1">
        <w:rPr>
          <w:sz w:val="20"/>
        </w:rPr>
        <w:t>:  cubic feet per minute</w:t>
      </w:r>
    </w:p>
    <w:p w:rsidR="00555721" w:rsidRPr="00DD68D1" w:rsidRDefault="00555721" w:rsidP="006313E3">
      <w:pPr>
        <w:spacing w:after="60"/>
        <w:rPr>
          <w:sz w:val="20"/>
        </w:rPr>
      </w:pPr>
      <w:r w:rsidRPr="00DD68D1">
        <w:rPr>
          <w:b/>
          <w:sz w:val="20"/>
        </w:rPr>
        <w:t>CFR</w:t>
      </w:r>
      <w:r w:rsidRPr="00DD68D1">
        <w:rPr>
          <w:sz w:val="20"/>
        </w:rPr>
        <w:t>:  Code of Federal Regulations</w:t>
      </w:r>
    </w:p>
    <w:p w:rsidR="00134CEC" w:rsidRPr="00134CEC" w:rsidRDefault="00134CEC" w:rsidP="006313E3">
      <w:pPr>
        <w:spacing w:after="60"/>
        <w:rPr>
          <w:sz w:val="20"/>
        </w:rPr>
      </w:pPr>
      <w:r>
        <w:rPr>
          <w:b/>
          <w:sz w:val="20"/>
        </w:rPr>
        <w:t>CAA</w:t>
      </w:r>
      <w:r w:rsidRPr="00134CEC">
        <w:rPr>
          <w:sz w:val="20"/>
        </w:rPr>
        <w:t>:  Clean Air Act</w:t>
      </w:r>
    </w:p>
    <w:p w:rsidR="00134CEC" w:rsidRPr="00134CEC" w:rsidRDefault="00134CEC" w:rsidP="006313E3">
      <w:pPr>
        <w:spacing w:after="60"/>
        <w:rPr>
          <w:sz w:val="20"/>
        </w:rPr>
      </w:pPr>
      <w:r>
        <w:rPr>
          <w:b/>
          <w:sz w:val="20"/>
        </w:rPr>
        <w:t>CMS</w:t>
      </w:r>
      <w:r w:rsidRPr="00134CEC">
        <w:rPr>
          <w:sz w:val="20"/>
        </w:rPr>
        <w:t>:  continuous monitoring system</w:t>
      </w:r>
    </w:p>
    <w:p w:rsidR="00555721" w:rsidRDefault="00555721" w:rsidP="006313E3">
      <w:pPr>
        <w:spacing w:after="60"/>
        <w:rPr>
          <w:sz w:val="20"/>
        </w:rPr>
      </w:pPr>
      <w:r w:rsidRPr="00DD68D1">
        <w:rPr>
          <w:b/>
          <w:sz w:val="20"/>
        </w:rPr>
        <w:t>CO</w:t>
      </w:r>
      <w:r w:rsidRPr="00DD68D1">
        <w:rPr>
          <w:sz w:val="20"/>
        </w:rPr>
        <w:t>:  carbon monoxide</w:t>
      </w:r>
    </w:p>
    <w:p w:rsidR="00134CEC" w:rsidRPr="00DD68D1" w:rsidRDefault="00134CEC" w:rsidP="006313E3">
      <w:pPr>
        <w:spacing w:after="60"/>
        <w:rPr>
          <w:sz w:val="20"/>
        </w:rPr>
      </w:pPr>
      <w:r w:rsidRPr="00134CEC">
        <w:rPr>
          <w:b/>
          <w:sz w:val="20"/>
        </w:rPr>
        <w:t>CO</w:t>
      </w:r>
      <w:r w:rsidRPr="00134CEC">
        <w:rPr>
          <w:b/>
          <w:sz w:val="20"/>
          <w:vertAlign w:val="subscript"/>
        </w:rPr>
        <w:t>2</w:t>
      </w:r>
      <w:r>
        <w:rPr>
          <w:sz w:val="20"/>
        </w:rPr>
        <w:t>:  carbon dioxide</w:t>
      </w:r>
    </w:p>
    <w:p w:rsidR="00555721" w:rsidRPr="00DD68D1" w:rsidRDefault="00555721" w:rsidP="006313E3">
      <w:pPr>
        <w:spacing w:after="60"/>
        <w:rPr>
          <w:sz w:val="20"/>
        </w:rPr>
      </w:pPr>
      <w:r w:rsidRPr="00DD68D1">
        <w:rPr>
          <w:b/>
          <w:sz w:val="20"/>
        </w:rPr>
        <w:lastRenderedPageBreak/>
        <w:t>COMS</w:t>
      </w:r>
      <w:r w:rsidRPr="00DD68D1">
        <w:rPr>
          <w:sz w:val="20"/>
        </w:rPr>
        <w:t>:  continuous opacity monitoring system</w:t>
      </w:r>
    </w:p>
    <w:p w:rsidR="00134CEC" w:rsidRPr="00134CEC" w:rsidRDefault="00134CEC" w:rsidP="006313E3">
      <w:pPr>
        <w:spacing w:after="60"/>
        <w:rPr>
          <w:sz w:val="20"/>
        </w:rPr>
      </w:pPr>
      <w:r>
        <w:rPr>
          <w:b/>
          <w:sz w:val="20"/>
        </w:rPr>
        <w:t>DARM</w:t>
      </w:r>
      <w:r w:rsidRPr="00134CEC">
        <w:rPr>
          <w:sz w:val="20"/>
        </w:rPr>
        <w:t>:  Division of Air Resource Management</w:t>
      </w:r>
    </w:p>
    <w:p w:rsidR="00555721" w:rsidRPr="00DD68D1" w:rsidRDefault="00555721" w:rsidP="006313E3">
      <w:pPr>
        <w:spacing w:after="60"/>
        <w:rPr>
          <w:sz w:val="20"/>
        </w:rPr>
      </w:pPr>
      <w:r w:rsidRPr="00DD68D1">
        <w:rPr>
          <w:b/>
          <w:sz w:val="20"/>
        </w:rPr>
        <w:t>DEP</w:t>
      </w:r>
      <w:r w:rsidRPr="00DD68D1">
        <w:rPr>
          <w:sz w:val="20"/>
        </w:rPr>
        <w:t>:  Department of Environmental Protection</w:t>
      </w:r>
    </w:p>
    <w:p w:rsidR="00555721" w:rsidRPr="00DD68D1" w:rsidRDefault="00555721" w:rsidP="006313E3">
      <w:pPr>
        <w:spacing w:after="60"/>
        <w:rPr>
          <w:sz w:val="20"/>
        </w:rPr>
      </w:pPr>
      <w:r w:rsidRPr="00DD68D1">
        <w:rPr>
          <w:b/>
          <w:sz w:val="20"/>
        </w:rPr>
        <w:t>Department</w:t>
      </w:r>
      <w:r w:rsidRPr="00DD68D1">
        <w:rPr>
          <w:sz w:val="20"/>
        </w:rPr>
        <w:t>:  Department of Environmental Protection</w:t>
      </w:r>
    </w:p>
    <w:p w:rsidR="006D6F03" w:rsidRPr="006D6F03" w:rsidRDefault="006D6F03" w:rsidP="006313E3">
      <w:pPr>
        <w:spacing w:after="60"/>
        <w:rPr>
          <w:sz w:val="20"/>
        </w:rPr>
      </w:pPr>
      <w:r>
        <w:rPr>
          <w:b/>
          <w:sz w:val="20"/>
        </w:rPr>
        <w:t>dscf</w:t>
      </w:r>
      <w:r w:rsidRPr="006D6F03">
        <w:rPr>
          <w:sz w:val="20"/>
        </w:rPr>
        <w:t>:  dry standard cubic feet</w:t>
      </w:r>
    </w:p>
    <w:p w:rsidR="00555721" w:rsidRPr="00DD68D1" w:rsidRDefault="00555721" w:rsidP="006313E3">
      <w:pPr>
        <w:spacing w:after="60"/>
        <w:rPr>
          <w:sz w:val="20"/>
        </w:rPr>
      </w:pPr>
      <w:r w:rsidRPr="00DD68D1">
        <w:rPr>
          <w:b/>
          <w:sz w:val="20"/>
        </w:rPr>
        <w:t>dscfm</w:t>
      </w:r>
      <w:r w:rsidRPr="00DD68D1">
        <w:rPr>
          <w:sz w:val="20"/>
        </w:rPr>
        <w:t>:  dry standard cubic feet per minute</w:t>
      </w:r>
    </w:p>
    <w:p w:rsidR="00555721" w:rsidRPr="00DD68D1" w:rsidRDefault="00555721" w:rsidP="006313E3">
      <w:pPr>
        <w:spacing w:after="60"/>
        <w:rPr>
          <w:sz w:val="20"/>
        </w:rPr>
      </w:pPr>
      <w:r w:rsidRPr="00DD68D1">
        <w:rPr>
          <w:b/>
          <w:sz w:val="20"/>
        </w:rPr>
        <w:t>EPA</w:t>
      </w:r>
      <w:r w:rsidRPr="00DD68D1">
        <w:rPr>
          <w:sz w:val="20"/>
        </w:rPr>
        <w:t>:  Environmental Protection Agency</w:t>
      </w:r>
    </w:p>
    <w:p w:rsidR="00555721" w:rsidRPr="00DD68D1" w:rsidRDefault="00555721" w:rsidP="006313E3">
      <w:pPr>
        <w:spacing w:after="60"/>
        <w:rPr>
          <w:sz w:val="20"/>
        </w:rPr>
      </w:pPr>
      <w:r w:rsidRPr="00DD68D1">
        <w:rPr>
          <w:b/>
          <w:sz w:val="20"/>
        </w:rPr>
        <w:t>ESP</w:t>
      </w:r>
      <w:r w:rsidRPr="00DD68D1">
        <w:rPr>
          <w:sz w:val="20"/>
        </w:rPr>
        <w:t>:  electrostatic precipitator (control system for reducing particulate matter)</w:t>
      </w:r>
    </w:p>
    <w:p w:rsidR="00555721" w:rsidRPr="00DD68D1" w:rsidRDefault="00555721" w:rsidP="006313E3">
      <w:pPr>
        <w:spacing w:after="60"/>
        <w:rPr>
          <w:sz w:val="20"/>
        </w:rPr>
      </w:pPr>
      <w:r w:rsidRPr="00DD68D1">
        <w:rPr>
          <w:b/>
          <w:sz w:val="20"/>
        </w:rPr>
        <w:t>EU</w:t>
      </w:r>
      <w:r w:rsidRPr="00DD68D1">
        <w:rPr>
          <w:sz w:val="20"/>
        </w:rPr>
        <w:t>:  emissions unit</w:t>
      </w:r>
    </w:p>
    <w:p w:rsidR="006313E3" w:rsidRPr="00DD68D1" w:rsidRDefault="006313E3" w:rsidP="006313E3">
      <w:pPr>
        <w:spacing w:after="60"/>
        <w:rPr>
          <w:sz w:val="20"/>
        </w:rPr>
      </w:pPr>
      <w:r w:rsidRPr="00DD68D1">
        <w:rPr>
          <w:b/>
          <w:sz w:val="20"/>
        </w:rPr>
        <w:t>F</w:t>
      </w:r>
      <w:r w:rsidRPr="00DD68D1">
        <w:rPr>
          <w:sz w:val="20"/>
        </w:rPr>
        <w:t>:  fluoride</w:t>
      </w:r>
    </w:p>
    <w:p w:rsidR="00555721" w:rsidRPr="00DD68D1" w:rsidRDefault="00555721" w:rsidP="006313E3">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134CEC" w:rsidRPr="00134CEC" w:rsidRDefault="00134CEC" w:rsidP="006313E3">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555721" w:rsidRPr="00DD68D1" w:rsidRDefault="00555721" w:rsidP="006313E3">
      <w:pPr>
        <w:spacing w:after="60"/>
        <w:rPr>
          <w:sz w:val="20"/>
        </w:rPr>
      </w:pPr>
      <w:r w:rsidRPr="00DD68D1">
        <w:rPr>
          <w:b/>
          <w:sz w:val="20"/>
        </w:rPr>
        <w:t>F.D.</w:t>
      </w:r>
      <w:r w:rsidRPr="00DD68D1">
        <w:rPr>
          <w:sz w:val="20"/>
        </w:rPr>
        <w:t>:  forced draft</w:t>
      </w:r>
    </w:p>
    <w:p w:rsidR="00555721" w:rsidRPr="00DD68D1" w:rsidRDefault="00555721" w:rsidP="006313E3">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134CEC" w:rsidRPr="00134CEC" w:rsidRDefault="00134CEC" w:rsidP="006313E3">
      <w:pPr>
        <w:spacing w:after="60"/>
        <w:rPr>
          <w:sz w:val="20"/>
        </w:rPr>
      </w:pPr>
      <w:r>
        <w:rPr>
          <w:b/>
          <w:sz w:val="20"/>
        </w:rPr>
        <w:t>FGD</w:t>
      </w:r>
      <w:r w:rsidRPr="00134CEC">
        <w:rPr>
          <w:sz w:val="20"/>
        </w:rPr>
        <w:t>:  flue gas desulfurization</w:t>
      </w:r>
    </w:p>
    <w:p w:rsidR="00555721" w:rsidRPr="00DD68D1" w:rsidRDefault="00555721" w:rsidP="006313E3">
      <w:pPr>
        <w:spacing w:after="60"/>
        <w:rPr>
          <w:sz w:val="20"/>
        </w:rPr>
      </w:pPr>
      <w:r w:rsidRPr="00DD68D1">
        <w:rPr>
          <w:b/>
          <w:sz w:val="20"/>
        </w:rPr>
        <w:t>FGR</w:t>
      </w:r>
      <w:r w:rsidRPr="00DD68D1">
        <w:rPr>
          <w:sz w:val="20"/>
        </w:rPr>
        <w:t>:  flue gas recirculation</w:t>
      </w:r>
    </w:p>
    <w:p w:rsidR="00555721" w:rsidRPr="00DD68D1" w:rsidRDefault="00555721" w:rsidP="006313E3">
      <w:pPr>
        <w:spacing w:after="60"/>
        <w:rPr>
          <w:sz w:val="20"/>
        </w:rPr>
      </w:pPr>
      <w:r w:rsidRPr="00DD68D1">
        <w:rPr>
          <w:b/>
          <w:sz w:val="20"/>
        </w:rPr>
        <w:t>ft</w:t>
      </w:r>
      <w:r w:rsidRPr="00DD68D1">
        <w:rPr>
          <w:b/>
          <w:sz w:val="20"/>
          <w:vertAlign w:val="superscript"/>
        </w:rPr>
        <w:t>2</w:t>
      </w:r>
      <w:r w:rsidRPr="00DD68D1">
        <w:rPr>
          <w:sz w:val="20"/>
        </w:rPr>
        <w:t>:  square feet</w:t>
      </w:r>
    </w:p>
    <w:p w:rsidR="00555721" w:rsidRPr="00DD68D1" w:rsidRDefault="00555721" w:rsidP="006313E3">
      <w:pPr>
        <w:spacing w:after="60"/>
        <w:rPr>
          <w:sz w:val="20"/>
        </w:rPr>
      </w:pPr>
      <w:r w:rsidRPr="00DD68D1">
        <w:rPr>
          <w:b/>
          <w:sz w:val="20"/>
        </w:rPr>
        <w:t>ft</w:t>
      </w:r>
      <w:r w:rsidRPr="00DD68D1">
        <w:rPr>
          <w:b/>
          <w:sz w:val="20"/>
          <w:vertAlign w:val="superscript"/>
        </w:rPr>
        <w:t>3</w:t>
      </w:r>
      <w:r w:rsidRPr="00DD68D1">
        <w:rPr>
          <w:sz w:val="20"/>
        </w:rPr>
        <w:t>:  cubic feet</w:t>
      </w:r>
    </w:p>
    <w:p w:rsidR="00555721" w:rsidRPr="00DD68D1" w:rsidRDefault="00555721" w:rsidP="006313E3">
      <w:pPr>
        <w:spacing w:after="60"/>
        <w:rPr>
          <w:sz w:val="20"/>
        </w:rPr>
      </w:pPr>
      <w:r w:rsidRPr="00DD68D1">
        <w:rPr>
          <w:b/>
          <w:sz w:val="20"/>
        </w:rPr>
        <w:t>gpm</w:t>
      </w:r>
      <w:r w:rsidRPr="00DD68D1">
        <w:rPr>
          <w:sz w:val="20"/>
        </w:rPr>
        <w:t>:  gallons per minute</w:t>
      </w:r>
    </w:p>
    <w:p w:rsidR="00555721" w:rsidRPr="00DD68D1" w:rsidRDefault="00555721" w:rsidP="006313E3">
      <w:pPr>
        <w:spacing w:after="60"/>
        <w:rPr>
          <w:sz w:val="20"/>
        </w:rPr>
      </w:pPr>
      <w:r w:rsidRPr="00DD68D1">
        <w:rPr>
          <w:b/>
          <w:sz w:val="20"/>
        </w:rPr>
        <w:t>gr</w:t>
      </w:r>
      <w:r w:rsidRPr="00DD68D1">
        <w:rPr>
          <w:sz w:val="20"/>
        </w:rPr>
        <w:t>:  grains</w:t>
      </w:r>
    </w:p>
    <w:p w:rsidR="00555721" w:rsidRPr="00DD68D1" w:rsidRDefault="00555721" w:rsidP="006313E3">
      <w:pPr>
        <w:spacing w:after="60"/>
        <w:rPr>
          <w:sz w:val="20"/>
        </w:rPr>
      </w:pPr>
      <w:r w:rsidRPr="00DD68D1">
        <w:rPr>
          <w:b/>
          <w:sz w:val="20"/>
        </w:rPr>
        <w:t>HAP</w:t>
      </w:r>
      <w:r w:rsidRPr="00DD68D1">
        <w:rPr>
          <w:sz w:val="20"/>
        </w:rPr>
        <w:t>:  hazardous air pollutant</w:t>
      </w:r>
    </w:p>
    <w:p w:rsidR="00555721" w:rsidRPr="00DD68D1" w:rsidRDefault="00555721" w:rsidP="006313E3">
      <w:pPr>
        <w:spacing w:after="60"/>
        <w:rPr>
          <w:sz w:val="20"/>
        </w:rPr>
      </w:pPr>
      <w:r w:rsidRPr="00DD68D1">
        <w:rPr>
          <w:b/>
          <w:sz w:val="20"/>
        </w:rPr>
        <w:t>Hg</w:t>
      </w:r>
      <w:r w:rsidRPr="00DD68D1">
        <w:rPr>
          <w:sz w:val="20"/>
        </w:rPr>
        <w:t>:  mercury</w:t>
      </w:r>
    </w:p>
    <w:p w:rsidR="00555721" w:rsidRPr="00DD68D1" w:rsidRDefault="00555721" w:rsidP="006313E3">
      <w:pPr>
        <w:spacing w:after="60"/>
        <w:rPr>
          <w:sz w:val="20"/>
        </w:rPr>
      </w:pPr>
      <w:r w:rsidRPr="00DD68D1">
        <w:rPr>
          <w:b/>
          <w:sz w:val="20"/>
        </w:rPr>
        <w:t>I.D.</w:t>
      </w:r>
      <w:r w:rsidRPr="00DD68D1">
        <w:rPr>
          <w:sz w:val="20"/>
        </w:rPr>
        <w:t>:  induced draft</w:t>
      </w:r>
    </w:p>
    <w:p w:rsidR="00555721" w:rsidRPr="00DD68D1" w:rsidRDefault="00555721" w:rsidP="006313E3">
      <w:pPr>
        <w:spacing w:after="60"/>
        <w:rPr>
          <w:sz w:val="20"/>
        </w:rPr>
      </w:pPr>
      <w:r w:rsidRPr="00DD68D1">
        <w:rPr>
          <w:b/>
          <w:sz w:val="20"/>
        </w:rPr>
        <w:t>ID</w:t>
      </w:r>
      <w:r w:rsidRPr="00DD68D1">
        <w:rPr>
          <w:sz w:val="20"/>
        </w:rPr>
        <w:t>:  identification</w:t>
      </w:r>
    </w:p>
    <w:p w:rsidR="00555721" w:rsidRPr="00DD68D1" w:rsidRDefault="00555721" w:rsidP="006313E3">
      <w:pPr>
        <w:spacing w:after="60"/>
        <w:rPr>
          <w:sz w:val="20"/>
        </w:rPr>
      </w:pPr>
      <w:r w:rsidRPr="00DD68D1">
        <w:rPr>
          <w:b/>
          <w:snapToGrid w:val="0"/>
          <w:sz w:val="20"/>
        </w:rPr>
        <w:t>kPa</w:t>
      </w:r>
      <w:r w:rsidRPr="00DD68D1">
        <w:rPr>
          <w:snapToGrid w:val="0"/>
          <w:sz w:val="20"/>
        </w:rPr>
        <w:t>:  kilopascals</w:t>
      </w:r>
    </w:p>
    <w:p w:rsidR="00555721" w:rsidRPr="00DD68D1" w:rsidRDefault="00555721" w:rsidP="006313E3">
      <w:pPr>
        <w:spacing w:after="60"/>
        <w:rPr>
          <w:sz w:val="20"/>
        </w:rPr>
      </w:pPr>
      <w:r w:rsidRPr="00DD68D1">
        <w:rPr>
          <w:b/>
          <w:sz w:val="20"/>
        </w:rPr>
        <w:t>lb</w:t>
      </w:r>
      <w:r w:rsidRPr="00DD68D1">
        <w:rPr>
          <w:sz w:val="20"/>
        </w:rPr>
        <w:t>:  pound</w:t>
      </w:r>
    </w:p>
    <w:p w:rsidR="00555721" w:rsidRPr="00DD68D1" w:rsidRDefault="00555721" w:rsidP="006313E3">
      <w:pPr>
        <w:spacing w:after="60"/>
        <w:rPr>
          <w:sz w:val="20"/>
        </w:rPr>
      </w:pPr>
      <w:r w:rsidRPr="00DD68D1">
        <w:rPr>
          <w:b/>
          <w:sz w:val="20"/>
        </w:rPr>
        <w:t>MACT</w:t>
      </w:r>
      <w:r w:rsidRPr="00DD68D1">
        <w:rPr>
          <w:sz w:val="20"/>
        </w:rPr>
        <w:t>:  maximum achievable technology</w:t>
      </w:r>
    </w:p>
    <w:p w:rsidR="00555721" w:rsidRPr="00DD68D1" w:rsidRDefault="00555721" w:rsidP="006313E3">
      <w:pPr>
        <w:spacing w:after="60"/>
        <w:rPr>
          <w:sz w:val="20"/>
        </w:rPr>
      </w:pPr>
      <w:r w:rsidRPr="00DD68D1">
        <w:rPr>
          <w:b/>
          <w:sz w:val="20"/>
        </w:rPr>
        <w:t>MMBtu</w:t>
      </w:r>
      <w:r w:rsidRPr="00DD68D1">
        <w:rPr>
          <w:sz w:val="20"/>
        </w:rPr>
        <w:t>:  million British thermal units</w:t>
      </w:r>
    </w:p>
    <w:p w:rsidR="00555721" w:rsidRPr="00DD68D1" w:rsidRDefault="00555721" w:rsidP="006313E3">
      <w:pPr>
        <w:spacing w:after="60"/>
        <w:rPr>
          <w:sz w:val="20"/>
        </w:rPr>
      </w:pPr>
      <w:r w:rsidRPr="00DD68D1">
        <w:rPr>
          <w:b/>
          <w:bCs/>
          <w:sz w:val="20"/>
        </w:rPr>
        <w:t>MSDS</w:t>
      </w:r>
      <w:r w:rsidRPr="00DD68D1">
        <w:rPr>
          <w:bCs/>
          <w:sz w:val="20"/>
        </w:rPr>
        <w:t>:  material safety data sheets</w:t>
      </w:r>
    </w:p>
    <w:p w:rsidR="00555721" w:rsidRPr="00DD68D1" w:rsidRDefault="00555721" w:rsidP="006313E3">
      <w:pPr>
        <w:spacing w:after="60"/>
        <w:rPr>
          <w:sz w:val="20"/>
        </w:rPr>
      </w:pPr>
      <w:r w:rsidRPr="00DD68D1">
        <w:rPr>
          <w:b/>
          <w:sz w:val="20"/>
        </w:rPr>
        <w:t>MW</w:t>
      </w:r>
      <w:r w:rsidRPr="00DD68D1">
        <w:rPr>
          <w:sz w:val="20"/>
        </w:rPr>
        <w:t>:  megawatt</w:t>
      </w:r>
    </w:p>
    <w:p w:rsidR="00555721" w:rsidRPr="00DD68D1" w:rsidRDefault="00555721" w:rsidP="006313E3">
      <w:pPr>
        <w:spacing w:after="60"/>
        <w:rPr>
          <w:sz w:val="20"/>
        </w:rPr>
      </w:pPr>
      <w:r w:rsidRPr="00DD68D1">
        <w:rPr>
          <w:b/>
          <w:sz w:val="20"/>
        </w:rPr>
        <w:t>NESHAP</w:t>
      </w:r>
      <w:r w:rsidRPr="00DD68D1">
        <w:rPr>
          <w:sz w:val="20"/>
        </w:rPr>
        <w:t>:  National Emissions Standards for Hazardous Air Pollutants</w:t>
      </w:r>
    </w:p>
    <w:p w:rsidR="00555721" w:rsidRPr="00DD68D1" w:rsidRDefault="00555721" w:rsidP="006313E3">
      <w:pPr>
        <w:spacing w:after="60"/>
        <w:rPr>
          <w:sz w:val="20"/>
        </w:rPr>
      </w:pPr>
      <w:r w:rsidRPr="00DD68D1">
        <w:rPr>
          <w:b/>
          <w:sz w:val="20"/>
        </w:rPr>
        <w:t>NO</w:t>
      </w:r>
      <w:r w:rsidRPr="00DD68D1">
        <w:rPr>
          <w:b/>
          <w:sz w:val="20"/>
          <w:vertAlign w:val="subscript"/>
        </w:rPr>
        <w:t>X</w:t>
      </w:r>
      <w:r w:rsidRPr="00DD68D1">
        <w:rPr>
          <w:sz w:val="20"/>
        </w:rPr>
        <w:t>:  nitrogen oxides</w:t>
      </w:r>
    </w:p>
    <w:p w:rsidR="00555721" w:rsidRPr="00DD68D1" w:rsidRDefault="00555721" w:rsidP="006313E3">
      <w:pPr>
        <w:spacing w:after="60"/>
        <w:rPr>
          <w:sz w:val="20"/>
        </w:rPr>
      </w:pPr>
      <w:r w:rsidRPr="00DD68D1">
        <w:rPr>
          <w:b/>
          <w:sz w:val="20"/>
        </w:rPr>
        <w:t>NSPS</w:t>
      </w:r>
      <w:r w:rsidRPr="00DD68D1">
        <w:rPr>
          <w:sz w:val="20"/>
        </w:rPr>
        <w:t xml:space="preserve">:  New Source Performance </w:t>
      </w:r>
      <w:r w:rsidR="00911846" w:rsidRPr="00DD68D1">
        <w:rPr>
          <w:sz w:val="20"/>
        </w:rPr>
        <w:t>Standards</w:t>
      </w:r>
    </w:p>
    <w:p w:rsidR="00555721" w:rsidRPr="00DD68D1" w:rsidRDefault="00555721" w:rsidP="006313E3">
      <w:pPr>
        <w:spacing w:after="60"/>
        <w:rPr>
          <w:sz w:val="20"/>
        </w:rPr>
      </w:pPr>
      <w:r w:rsidRPr="00DD68D1">
        <w:rPr>
          <w:b/>
          <w:sz w:val="20"/>
        </w:rPr>
        <w:t>O&amp;M</w:t>
      </w:r>
      <w:r w:rsidRPr="00DD68D1">
        <w:rPr>
          <w:sz w:val="20"/>
        </w:rPr>
        <w:t>:  operation and maintenance</w:t>
      </w:r>
    </w:p>
    <w:p w:rsidR="00555721" w:rsidRPr="00DD68D1" w:rsidRDefault="00555721" w:rsidP="006313E3">
      <w:pPr>
        <w:spacing w:after="60"/>
        <w:rPr>
          <w:sz w:val="20"/>
        </w:rPr>
      </w:pPr>
      <w:r w:rsidRPr="00DD68D1">
        <w:rPr>
          <w:b/>
          <w:sz w:val="20"/>
        </w:rPr>
        <w:t>O</w:t>
      </w:r>
      <w:r w:rsidRPr="00DD68D1">
        <w:rPr>
          <w:b/>
          <w:sz w:val="20"/>
          <w:vertAlign w:val="subscript"/>
        </w:rPr>
        <w:t>2</w:t>
      </w:r>
      <w:r w:rsidRPr="00DD68D1">
        <w:rPr>
          <w:sz w:val="20"/>
        </w:rPr>
        <w:t>:  oxygen</w:t>
      </w:r>
    </w:p>
    <w:p w:rsidR="00555721" w:rsidRPr="00DD68D1" w:rsidRDefault="00555721" w:rsidP="006313E3">
      <w:pPr>
        <w:spacing w:after="60"/>
        <w:rPr>
          <w:sz w:val="20"/>
        </w:rPr>
      </w:pPr>
      <w:r w:rsidRPr="00DD68D1">
        <w:rPr>
          <w:b/>
          <w:sz w:val="20"/>
        </w:rPr>
        <w:t>Pb</w:t>
      </w:r>
      <w:r w:rsidRPr="00DD68D1">
        <w:rPr>
          <w:sz w:val="20"/>
        </w:rPr>
        <w:t>:  lead</w:t>
      </w:r>
    </w:p>
    <w:p w:rsidR="00555721" w:rsidRPr="00DD68D1" w:rsidRDefault="00555721" w:rsidP="006313E3">
      <w:pPr>
        <w:spacing w:after="60"/>
        <w:rPr>
          <w:sz w:val="20"/>
        </w:rPr>
      </w:pPr>
      <w:r w:rsidRPr="00DD68D1">
        <w:rPr>
          <w:b/>
          <w:sz w:val="20"/>
        </w:rPr>
        <w:t>PM</w:t>
      </w:r>
      <w:r w:rsidRPr="00DD68D1">
        <w:rPr>
          <w:sz w:val="20"/>
        </w:rPr>
        <w:t>:  particulate matter</w:t>
      </w:r>
    </w:p>
    <w:p w:rsidR="00555721" w:rsidRPr="00DD68D1" w:rsidRDefault="00555721" w:rsidP="006313E3">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134CEC" w:rsidRDefault="00134CEC" w:rsidP="006313E3">
      <w:pPr>
        <w:spacing w:after="60"/>
        <w:rPr>
          <w:sz w:val="20"/>
        </w:rPr>
      </w:pPr>
      <w:r w:rsidRPr="007D011E">
        <w:rPr>
          <w:b/>
          <w:sz w:val="20"/>
        </w:rPr>
        <w:t>ppm</w:t>
      </w:r>
      <w:r>
        <w:rPr>
          <w:sz w:val="20"/>
        </w:rPr>
        <w:t>:  parts per million</w:t>
      </w:r>
    </w:p>
    <w:p w:rsidR="007D011E" w:rsidRDefault="007D011E" w:rsidP="006313E3">
      <w:pPr>
        <w:spacing w:after="60"/>
        <w:rPr>
          <w:b/>
          <w:sz w:val="20"/>
        </w:rPr>
      </w:pPr>
      <w:r w:rsidRPr="007D011E">
        <w:rPr>
          <w:b/>
          <w:sz w:val="20"/>
        </w:rPr>
        <w:t>ppmv</w:t>
      </w:r>
      <w:r>
        <w:rPr>
          <w:sz w:val="20"/>
        </w:rPr>
        <w:t>:  parts per million by volume</w:t>
      </w:r>
    </w:p>
    <w:p w:rsidR="00134CEC" w:rsidRPr="00134CEC" w:rsidRDefault="00134CEC" w:rsidP="006313E3">
      <w:pPr>
        <w:spacing w:after="60"/>
        <w:rPr>
          <w:sz w:val="20"/>
        </w:rPr>
      </w:pPr>
      <w:r w:rsidRPr="007D011E">
        <w:rPr>
          <w:b/>
          <w:sz w:val="20"/>
        </w:rPr>
        <w:t>ppmvd</w:t>
      </w:r>
      <w:r>
        <w:rPr>
          <w:sz w:val="20"/>
        </w:rPr>
        <w:t>:  parts per million</w:t>
      </w:r>
      <w:r w:rsidR="007D011E">
        <w:rPr>
          <w:sz w:val="20"/>
        </w:rPr>
        <w:t xml:space="preserve"> by volume, dry basis</w:t>
      </w:r>
    </w:p>
    <w:p w:rsidR="007D011E" w:rsidRPr="007D011E" w:rsidRDefault="007D011E" w:rsidP="006313E3">
      <w:pPr>
        <w:spacing w:after="60"/>
        <w:rPr>
          <w:sz w:val="20"/>
        </w:rPr>
      </w:pPr>
      <w:r>
        <w:rPr>
          <w:b/>
          <w:sz w:val="20"/>
        </w:rPr>
        <w:t>QA</w:t>
      </w:r>
      <w:r w:rsidRPr="007D011E">
        <w:rPr>
          <w:sz w:val="20"/>
        </w:rPr>
        <w:t>:  quality assurance</w:t>
      </w:r>
    </w:p>
    <w:p w:rsidR="007D011E" w:rsidRPr="007D011E" w:rsidRDefault="007D011E" w:rsidP="006313E3">
      <w:pPr>
        <w:spacing w:after="60"/>
        <w:rPr>
          <w:sz w:val="20"/>
        </w:rPr>
      </w:pPr>
      <w:r>
        <w:rPr>
          <w:b/>
          <w:sz w:val="20"/>
        </w:rPr>
        <w:t>QC</w:t>
      </w:r>
      <w:r w:rsidRPr="007D011E">
        <w:rPr>
          <w:sz w:val="20"/>
        </w:rPr>
        <w:t>:  quality control</w:t>
      </w:r>
    </w:p>
    <w:p w:rsidR="00555721" w:rsidRPr="00DD68D1" w:rsidRDefault="00555721" w:rsidP="006313E3">
      <w:pPr>
        <w:spacing w:after="60"/>
        <w:rPr>
          <w:sz w:val="20"/>
        </w:rPr>
      </w:pPr>
      <w:r w:rsidRPr="00DD68D1">
        <w:rPr>
          <w:b/>
          <w:sz w:val="20"/>
        </w:rPr>
        <w:t>PSD</w:t>
      </w:r>
      <w:r w:rsidRPr="00DD68D1">
        <w:rPr>
          <w:sz w:val="20"/>
        </w:rPr>
        <w:t>:  prevention of significant deterioration</w:t>
      </w:r>
    </w:p>
    <w:p w:rsidR="00555721" w:rsidRPr="00DD68D1" w:rsidRDefault="00555721" w:rsidP="006313E3">
      <w:pPr>
        <w:spacing w:after="60"/>
        <w:rPr>
          <w:sz w:val="20"/>
        </w:rPr>
      </w:pPr>
      <w:r w:rsidRPr="00DD68D1">
        <w:rPr>
          <w:b/>
          <w:sz w:val="20"/>
        </w:rPr>
        <w:t>psi</w:t>
      </w:r>
      <w:r w:rsidRPr="00DD68D1">
        <w:rPr>
          <w:sz w:val="20"/>
        </w:rPr>
        <w:t>:  pounds per square inch</w:t>
      </w:r>
    </w:p>
    <w:p w:rsidR="00555721" w:rsidRPr="00DD68D1" w:rsidRDefault="00555721" w:rsidP="006313E3">
      <w:pPr>
        <w:spacing w:after="60"/>
        <w:rPr>
          <w:sz w:val="20"/>
        </w:rPr>
      </w:pPr>
      <w:r w:rsidRPr="00DD68D1">
        <w:rPr>
          <w:b/>
          <w:sz w:val="20"/>
        </w:rPr>
        <w:t>PTE</w:t>
      </w:r>
      <w:r w:rsidRPr="00DD68D1">
        <w:rPr>
          <w:sz w:val="20"/>
        </w:rPr>
        <w:t>:  potential to emit</w:t>
      </w:r>
    </w:p>
    <w:p w:rsidR="00555721" w:rsidRPr="00DD68D1" w:rsidRDefault="00555721" w:rsidP="006313E3">
      <w:pPr>
        <w:spacing w:after="60"/>
        <w:rPr>
          <w:sz w:val="20"/>
        </w:rPr>
      </w:pPr>
      <w:r w:rsidRPr="00DD68D1">
        <w:rPr>
          <w:b/>
          <w:sz w:val="20"/>
        </w:rPr>
        <w:t>RACT</w:t>
      </w:r>
      <w:r w:rsidRPr="00DD68D1">
        <w:rPr>
          <w:sz w:val="20"/>
        </w:rPr>
        <w:t>:  reasonably available control technology</w:t>
      </w:r>
    </w:p>
    <w:p w:rsidR="00555721" w:rsidRPr="00DD68D1" w:rsidRDefault="00555721" w:rsidP="006313E3">
      <w:pPr>
        <w:spacing w:after="60"/>
        <w:rPr>
          <w:sz w:val="20"/>
        </w:rPr>
      </w:pPr>
      <w:r w:rsidRPr="00DD68D1">
        <w:rPr>
          <w:b/>
          <w:sz w:val="20"/>
        </w:rPr>
        <w:t>RATA</w:t>
      </w:r>
      <w:r w:rsidRPr="00DD68D1">
        <w:rPr>
          <w:sz w:val="20"/>
        </w:rPr>
        <w:t>:  relative accuracy test audit</w:t>
      </w:r>
    </w:p>
    <w:p w:rsidR="007D011E" w:rsidRPr="007D011E" w:rsidRDefault="007D011E" w:rsidP="006313E3">
      <w:pPr>
        <w:spacing w:after="60"/>
        <w:rPr>
          <w:sz w:val="20"/>
        </w:rPr>
      </w:pPr>
      <w:r>
        <w:rPr>
          <w:b/>
          <w:sz w:val="20"/>
        </w:rPr>
        <w:t>RBLC</w:t>
      </w:r>
      <w:r w:rsidRPr="007D011E">
        <w:rPr>
          <w:sz w:val="20"/>
        </w:rPr>
        <w:t>:  EPA’s RACT/BACT/LAER Clearinghouse</w:t>
      </w:r>
    </w:p>
    <w:p w:rsidR="00555721" w:rsidRPr="00DD68D1" w:rsidRDefault="00555721" w:rsidP="006313E3">
      <w:pPr>
        <w:spacing w:after="60"/>
        <w:rPr>
          <w:sz w:val="20"/>
        </w:rPr>
      </w:pPr>
      <w:r w:rsidRPr="00DD68D1">
        <w:rPr>
          <w:b/>
          <w:sz w:val="20"/>
        </w:rPr>
        <w:t>SAM</w:t>
      </w:r>
      <w:r w:rsidRPr="00DD68D1">
        <w:rPr>
          <w:sz w:val="20"/>
        </w:rPr>
        <w:t>:  sulfuric acid mist</w:t>
      </w:r>
    </w:p>
    <w:p w:rsidR="00555721" w:rsidRPr="00DD68D1" w:rsidRDefault="00555721" w:rsidP="006313E3">
      <w:pPr>
        <w:spacing w:after="60"/>
        <w:rPr>
          <w:sz w:val="20"/>
        </w:rPr>
      </w:pPr>
      <w:r w:rsidRPr="00DD68D1">
        <w:rPr>
          <w:b/>
          <w:sz w:val="20"/>
        </w:rPr>
        <w:t>scf</w:t>
      </w:r>
      <w:r w:rsidRPr="00DD68D1">
        <w:rPr>
          <w:sz w:val="20"/>
        </w:rPr>
        <w:t>:  standard cubic feet</w:t>
      </w:r>
    </w:p>
    <w:p w:rsidR="00555721" w:rsidRPr="00DD68D1" w:rsidRDefault="00555721" w:rsidP="006313E3">
      <w:pPr>
        <w:spacing w:after="60"/>
        <w:rPr>
          <w:sz w:val="20"/>
        </w:rPr>
      </w:pPr>
      <w:r w:rsidRPr="00DD68D1">
        <w:rPr>
          <w:b/>
          <w:sz w:val="20"/>
        </w:rPr>
        <w:t>scfm</w:t>
      </w:r>
      <w:r w:rsidRPr="00DD68D1">
        <w:rPr>
          <w:sz w:val="20"/>
        </w:rPr>
        <w:t>:  standard cubic feet per minute</w:t>
      </w:r>
    </w:p>
    <w:p w:rsidR="00555721" w:rsidRPr="00DD68D1" w:rsidRDefault="00555721" w:rsidP="006313E3">
      <w:pPr>
        <w:spacing w:after="60"/>
        <w:rPr>
          <w:sz w:val="20"/>
        </w:rPr>
      </w:pPr>
      <w:r w:rsidRPr="00DD68D1">
        <w:rPr>
          <w:b/>
          <w:sz w:val="20"/>
        </w:rPr>
        <w:t>SIC</w:t>
      </w:r>
      <w:r w:rsidRPr="00DD68D1">
        <w:rPr>
          <w:sz w:val="20"/>
        </w:rPr>
        <w:t>:  standard industrial classification code</w:t>
      </w:r>
    </w:p>
    <w:p w:rsidR="007D011E" w:rsidRPr="007D011E" w:rsidRDefault="007D011E" w:rsidP="006313E3">
      <w:pPr>
        <w:spacing w:after="60"/>
        <w:rPr>
          <w:sz w:val="20"/>
        </w:rPr>
      </w:pPr>
      <w:r>
        <w:rPr>
          <w:b/>
          <w:sz w:val="20"/>
        </w:rPr>
        <w:t>SIP</w:t>
      </w:r>
      <w:r w:rsidRPr="007D011E">
        <w:rPr>
          <w:sz w:val="20"/>
        </w:rPr>
        <w:t>:  State Implementation Plan</w:t>
      </w:r>
    </w:p>
    <w:p w:rsidR="00555721" w:rsidRPr="00DD68D1" w:rsidRDefault="00555721" w:rsidP="006313E3">
      <w:pPr>
        <w:spacing w:after="60"/>
        <w:rPr>
          <w:sz w:val="20"/>
        </w:rPr>
      </w:pPr>
      <w:r w:rsidRPr="00DD68D1">
        <w:rPr>
          <w:b/>
          <w:sz w:val="20"/>
        </w:rPr>
        <w:t>SNCR</w:t>
      </w:r>
      <w:r w:rsidRPr="00DD68D1">
        <w:rPr>
          <w:sz w:val="20"/>
        </w:rPr>
        <w:t>:  selective non-catalytic reduction (control system used for reducing emissions of nitrogen oxides)</w:t>
      </w:r>
    </w:p>
    <w:p w:rsidR="00555721" w:rsidRPr="00DD68D1" w:rsidRDefault="00555721" w:rsidP="006313E3">
      <w:pPr>
        <w:spacing w:after="60"/>
        <w:rPr>
          <w:sz w:val="20"/>
        </w:rPr>
      </w:pPr>
      <w:r w:rsidRPr="00DD68D1">
        <w:rPr>
          <w:b/>
          <w:sz w:val="20"/>
        </w:rPr>
        <w:t>SO</w:t>
      </w:r>
      <w:r w:rsidRPr="00DD68D1">
        <w:rPr>
          <w:b/>
          <w:sz w:val="20"/>
          <w:vertAlign w:val="subscript"/>
        </w:rPr>
        <w:t>2</w:t>
      </w:r>
      <w:r w:rsidRPr="00DD68D1">
        <w:rPr>
          <w:sz w:val="20"/>
        </w:rPr>
        <w:t>:  sulfur dioxide</w:t>
      </w:r>
    </w:p>
    <w:p w:rsidR="007D011E" w:rsidRPr="007D011E" w:rsidRDefault="007D011E" w:rsidP="006313E3">
      <w:pPr>
        <w:spacing w:after="60"/>
        <w:rPr>
          <w:sz w:val="20"/>
        </w:rPr>
      </w:pPr>
      <w:r>
        <w:rPr>
          <w:b/>
          <w:sz w:val="20"/>
        </w:rPr>
        <w:t>TPD</w:t>
      </w:r>
      <w:r w:rsidRPr="007D011E">
        <w:rPr>
          <w:sz w:val="20"/>
        </w:rPr>
        <w:t>:  tons/day</w:t>
      </w:r>
    </w:p>
    <w:p w:rsidR="00555721" w:rsidRPr="00DD68D1" w:rsidRDefault="00555721" w:rsidP="006313E3">
      <w:pPr>
        <w:spacing w:after="60"/>
        <w:rPr>
          <w:sz w:val="20"/>
        </w:rPr>
      </w:pPr>
      <w:r w:rsidRPr="00DD68D1">
        <w:rPr>
          <w:b/>
          <w:sz w:val="20"/>
        </w:rPr>
        <w:t>TPH</w:t>
      </w:r>
      <w:r w:rsidRPr="00DD68D1">
        <w:rPr>
          <w:sz w:val="20"/>
        </w:rPr>
        <w:t>:  tons per hour</w:t>
      </w:r>
    </w:p>
    <w:p w:rsidR="00555721" w:rsidRPr="00DD68D1" w:rsidRDefault="00555721" w:rsidP="006313E3">
      <w:pPr>
        <w:spacing w:after="60"/>
        <w:rPr>
          <w:sz w:val="20"/>
        </w:rPr>
      </w:pPr>
      <w:r w:rsidRPr="00DD68D1">
        <w:rPr>
          <w:b/>
          <w:sz w:val="20"/>
        </w:rPr>
        <w:t>TPY</w:t>
      </w:r>
      <w:r w:rsidRPr="00DD68D1">
        <w:rPr>
          <w:sz w:val="20"/>
        </w:rPr>
        <w:t>:  tons per year</w:t>
      </w:r>
    </w:p>
    <w:p w:rsidR="007D011E" w:rsidRPr="007D011E" w:rsidRDefault="007D011E" w:rsidP="006313E3">
      <w:pPr>
        <w:spacing w:after="60"/>
        <w:rPr>
          <w:sz w:val="20"/>
        </w:rPr>
      </w:pPr>
      <w:r>
        <w:rPr>
          <w:b/>
          <w:sz w:val="20"/>
        </w:rPr>
        <w:t>TRS</w:t>
      </w:r>
      <w:r w:rsidRPr="007D011E">
        <w:rPr>
          <w:sz w:val="20"/>
        </w:rPr>
        <w:t>:  total reduced sulfur</w:t>
      </w:r>
    </w:p>
    <w:p w:rsidR="00555721" w:rsidRPr="00DD68D1" w:rsidRDefault="00555721" w:rsidP="006313E3">
      <w:pPr>
        <w:spacing w:after="60"/>
        <w:rPr>
          <w:sz w:val="20"/>
        </w:rPr>
      </w:pPr>
      <w:r w:rsidRPr="00DD68D1">
        <w:rPr>
          <w:b/>
          <w:sz w:val="20"/>
        </w:rPr>
        <w:t>UTM</w:t>
      </w:r>
      <w:r w:rsidRPr="00DD68D1">
        <w:rPr>
          <w:sz w:val="20"/>
        </w:rPr>
        <w:t>:  Universal Transverse Mercator coordinate system</w:t>
      </w:r>
    </w:p>
    <w:p w:rsidR="00555721" w:rsidRPr="00DD68D1" w:rsidRDefault="00555721" w:rsidP="006313E3">
      <w:pPr>
        <w:spacing w:after="60"/>
        <w:rPr>
          <w:sz w:val="20"/>
        </w:rPr>
      </w:pPr>
      <w:r w:rsidRPr="00DD68D1">
        <w:rPr>
          <w:b/>
          <w:sz w:val="20"/>
        </w:rPr>
        <w:t>VE</w:t>
      </w:r>
      <w:r w:rsidRPr="00DD68D1">
        <w:rPr>
          <w:sz w:val="20"/>
        </w:rPr>
        <w:t>:  visible emissions</w:t>
      </w:r>
    </w:p>
    <w:p w:rsidR="00555721" w:rsidRPr="00DD68D1" w:rsidRDefault="00555721" w:rsidP="006313E3">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BF444D" w:rsidRPr="004F0407" w:rsidRDefault="003418C7" w:rsidP="00BF444D">
      <w:pPr>
        <w:pStyle w:val="BodyTextIndent"/>
        <w:widowControl w:val="0"/>
        <w:numPr>
          <w:ilvl w:val="0"/>
          <w:numId w:val="0"/>
        </w:numPr>
        <w:spacing w:before="120"/>
        <w:rPr>
          <w:sz w:val="20"/>
        </w:rPr>
      </w:pPr>
      <w:hyperlink w:anchor="TOC" w:history="1">
        <w:r w:rsidR="00BF444D" w:rsidRPr="00E84803">
          <w:rPr>
            <w:rStyle w:val="Hyperlink"/>
            <w:sz w:val="20"/>
          </w:rPr>
          <w:t>Table of Contents</w:t>
        </w:r>
      </w:hyperlink>
    </w:p>
    <w:p w:rsidR="00BF444D" w:rsidRDefault="00BF444D">
      <w:pPr>
        <w:spacing w:after="120"/>
        <w:ind w:left="1656" w:hanging="504"/>
        <w:jc w:val="both"/>
        <w:rPr>
          <w:sz w:val="20"/>
        </w:rPr>
      </w:pPr>
    </w:p>
    <w:p w:rsidR="00BF444D" w:rsidRPr="00DD68D1" w:rsidRDefault="00BF444D" w:rsidP="00BF444D">
      <w:pPr>
        <w:spacing w:after="120"/>
        <w:jc w:val="both"/>
        <w:rPr>
          <w:sz w:val="20"/>
        </w:rPr>
        <w:sectPr w:rsidR="00BF444D"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2" w:name="APPB"/>
      <w:bookmarkEnd w:id="2"/>
      <w:r w:rsidRPr="00DD68D1">
        <w:rPr>
          <w:sz w:val="20"/>
        </w:rPr>
        <w:lastRenderedPageBreak/>
        <w:t>The permittee shall comply with the following general conditions from Rule 62-4.160, F.A.C.</w:t>
      </w:r>
    </w:p>
    <w:p w:rsidR="004428C0" w:rsidRPr="004428C0" w:rsidRDefault="004428C0" w:rsidP="0077312B">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77312B">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77312B">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77312B">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77312B">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77312B">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77312B">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77312B">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77312B">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77312B">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also constitutes:</w:t>
      </w:r>
    </w:p>
    <w:p w:rsidR="00C80748" w:rsidRPr="00DD68D1" w:rsidRDefault="00C80748" w:rsidP="0077312B">
      <w:pPr>
        <w:numPr>
          <w:ilvl w:val="1"/>
          <w:numId w:val="13"/>
        </w:numPr>
        <w:spacing w:after="120"/>
        <w:rPr>
          <w:sz w:val="20"/>
        </w:rPr>
      </w:pPr>
      <w:r w:rsidRPr="00DD68D1">
        <w:rPr>
          <w:sz w:val="20"/>
        </w:rPr>
        <w:t>Determination of Best Available Control Technology (</w:t>
      </w:r>
      <w:r w:rsidRPr="00842F82">
        <w:rPr>
          <w:sz w:val="20"/>
        </w:rPr>
        <w:t>applicable</w:t>
      </w:r>
      <w:r w:rsidRPr="00DD68D1">
        <w:rPr>
          <w:sz w:val="20"/>
        </w:rPr>
        <w:t>);</w:t>
      </w:r>
    </w:p>
    <w:p w:rsidR="00C80748" w:rsidRPr="00DD68D1" w:rsidRDefault="00C80748" w:rsidP="0077312B">
      <w:pPr>
        <w:numPr>
          <w:ilvl w:val="1"/>
          <w:numId w:val="13"/>
        </w:numPr>
        <w:spacing w:after="120"/>
        <w:rPr>
          <w:sz w:val="20"/>
        </w:rPr>
      </w:pPr>
      <w:r w:rsidRPr="00DD68D1">
        <w:rPr>
          <w:sz w:val="20"/>
        </w:rPr>
        <w:t>Determination of Prevention of Significant Deterioration (</w:t>
      </w:r>
      <w:r w:rsidRPr="00842F82">
        <w:rPr>
          <w:sz w:val="20"/>
        </w:rPr>
        <w:t>applicable</w:t>
      </w:r>
      <w:r w:rsidRPr="00DD68D1">
        <w:rPr>
          <w:sz w:val="20"/>
        </w:rPr>
        <w:t>);</w:t>
      </w:r>
      <w:r w:rsidRPr="00DD68D1">
        <w:rPr>
          <w:i/>
          <w:sz w:val="20"/>
        </w:rPr>
        <w:t xml:space="preserve"> </w:t>
      </w:r>
      <w:r w:rsidRPr="00DD68D1">
        <w:rPr>
          <w:sz w:val="20"/>
        </w:rPr>
        <w:t>and</w:t>
      </w:r>
    </w:p>
    <w:p w:rsidR="00C80748" w:rsidRPr="00DD68D1" w:rsidRDefault="00C80748" w:rsidP="0077312B">
      <w:pPr>
        <w:numPr>
          <w:ilvl w:val="1"/>
          <w:numId w:val="13"/>
        </w:numPr>
        <w:spacing w:after="120"/>
        <w:rPr>
          <w:sz w:val="20"/>
        </w:rPr>
      </w:pPr>
      <w:r w:rsidRPr="00DD68D1">
        <w:rPr>
          <w:sz w:val="20"/>
        </w:rPr>
        <w:t>Compliance with New Source Performance Standards (</w:t>
      </w:r>
      <w:r w:rsidRPr="00842F82">
        <w:rPr>
          <w:sz w:val="20"/>
        </w:rPr>
        <w:t>applicable</w:t>
      </w:r>
      <w:r w:rsidRPr="00DD68D1">
        <w:rPr>
          <w:sz w:val="20"/>
        </w:rPr>
        <w:t>).</w:t>
      </w:r>
    </w:p>
    <w:p w:rsidR="004428C0" w:rsidRPr="004428C0" w:rsidRDefault="004428C0" w:rsidP="0077312B">
      <w:pPr>
        <w:numPr>
          <w:ilvl w:val="0"/>
          <w:numId w:val="13"/>
        </w:numPr>
        <w:autoSpaceDE w:val="0"/>
        <w:autoSpaceDN w:val="0"/>
        <w:adjustRightInd w:val="0"/>
        <w:spacing w:after="120"/>
        <w:rPr>
          <w:sz w:val="20"/>
        </w:rPr>
      </w:pPr>
      <w:r w:rsidRPr="004428C0">
        <w:rPr>
          <w:sz w:val="20"/>
        </w:rPr>
        <w:t>The permittee shall comply with the following:</w:t>
      </w:r>
    </w:p>
    <w:p w:rsidR="004428C0" w:rsidRPr="004428C0" w:rsidRDefault="004428C0" w:rsidP="0077312B">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77312B">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77312B">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77312B">
      <w:pPr>
        <w:numPr>
          <w:ilvl w:val="2"/>
          <w:numId w:val="13"/>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77312B">
      <w:pPr>
        <w:numPr>
          <w:ilvl w:val="2"/>
          <w:numId w:val="13"/>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77312B">
      <w:pPr>
        <w:numPr>
          <w:ilvl w:val="2"/>
          <w:numId w:val="13"/>
        </w:numPr>
        <w:autoSpaceDE w:val="0"/>
        <w:autoSpaceDN w:val="0"/>
        <w:adjustRightInd w:val="0"/>
        <w:spacing w:after="120"/>
        <w:rPr>
          <w:sz w:val="20"/>
        </w:rPr>
      </w:pPr>
      <w:r w:rsidRPr="004428C0">
        <w:rPr>
          <w:sz w:val="20"/>
        </w:rPr>
        <w:t>The dates analyses were performed;</w:t>
      </w:r>
    </w:p>
    <w:p w:rsidR="004428C0" w:rsidRPr="004428C0" w:rsidRDefault="004428C0" w:rsidP="0077312B">
      <w:pPr>
        <w:numPr>
          <w:ilvl w:val="2"/>
          <w:numId w:val="13"/>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77312B">
      <w:pPr>
        <w:numPr>
          <w:ilvl w:val="2"/>
          <w:numId w:val="13"/>
        </w:numPr>
        <w:autoSpaceDE w:val="0"/>
        <w:autoSpaceDN w:val="0"/>
        <w:adjustRightInd w:val="0"/>
        <w:spacing w:after="120"/>
        <w:rPr>
          <w:sz w:val="20"/>
        </w:rPr>
      </w:pPr>
      <w:r w:rsidRPr="004428C0">
        <w:rPr>
          <w:sz w:val="20"/>
        </w:rPr>
        <w:t>The analytical techniques or methods used;</w:t>
      </w:r>
    </w:p>
    <w:p w:rsidR="004428C0" w:rsidRPr="004428C0" w:rsidRDefault="004428C0" w:rsidP="0077312B">
      <w:pPr>
        <w:numPr>
          <w:ilvl w:val="2"/>
          <w:numId w:val="13"/>
        </w:numPr>
        <w:autoSpaceDE w:val="0"/>
        <w:autoSpaceDN w:val="0"/>
        <w:adjustRightInd w:val="0"/>
        <w:spacing w:after="120"/>
        <w:rPr>
          <w:sz w:val="20"/>
        </w:rPr>
      </w:pPr>
      <w:r w:rsidRPr="004428C0">
        <w:rPr>
          <w:sz w:val="20"/>
        </w:rPr>
        <w:t>The results of such analyses.</w:t>
      </w:r>
    </w:p>
    <w:p w:rsidR="004428C0" w:rsidRPr="004428C0" w:rsidRDefault="004428C0" w:rsidP="0077312B">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BF444D" w:rsidRPr="004F0407" w:rsidRDefault="003418C7" w:rsidP="00BF444D">
      <w:pPr>
        <w:pStyle w:val="BodyTextIndent"/>
        <w:widowControl w:val="0"/>
        <w:numPr>
          <w:ilvl w:val="0"/>
          <w:numId w:val="0"/>
        </w:numPr>
        <w:spacing w:before="120"/>
        <w:rPr>
          <w:sz w:val="20"/>
        </w:rPr>
      </w:pPr>
      <w:hyperlink w:anchor="TOC" w:history="1">
        <w:r w:rsidR="00BF444D" w:rsidRPr="00E84803">
          <w:rPr>
            <w:rStyle w:val="Hyperlink"/>
            <w:sz w:val="20"/>
          </w:rPr>
          <w:t>Table of Contents</w:t>
        </w:r>
      </w:hyperlink>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3" w:name="APPC"/>
      <w:bookmarkEnd w:id="3"/>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77312B">
      <w:pPr>
        <w:pStyle w:val="Default"/>
        <w:widowControl w:val="0"/>
        <w:numPr>
          <w:ilvl w:val="0"/>
          <w:numId w:val="6"/>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77312B">
      <w:pPr>
        <w:pStyle w:val="Default"/>
        <w:widowControl w:val="0"/>
        <w:numPr>
          <w:ilvl w:val="0"/>
          <w:numId w:val="6"/>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77312B">
      <w:pPr>
        <w:pStyle w:val="Default"/>
        <w:widowControl w:val="0"/>
        <w:numPr>
          <w:ilvl w:val="0"/>
          <w:numId w:val="7"/>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77312B">
      <w:pPr>
        <w:pStyle w:val="Default"/>
        <w:widowControl w:val="0"/>
        <w:numPr>
          <w:ilvl w:val="0"/>
          <w:numId w:val="8"/>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77312B">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77312B">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77312B">
      <w:pPr>
        <w:pStyle w:val="Default"/>
        <w:widowControl w:val="0"/>
        <w:numPr>
          <w:ilvl w:val="0"/>
          <w:numId w:val="7"/>
        </w:numPr>
        <w:spacing w:after="120"/>
        <w:rPr>
          <w:sz w:val="20"/>
          <w:szCs w:val="20"/>
        </w:rPr>
      </w:pPr>
      <w:r>
        <w:rPr>
          <w:sz w:val="20"/>
          <w:szCs w:val="20"/>
        </w:rPr>
        <w:t xml:space="preserve">Continuous Emissions Monitoring System (CEMS). </w:t>
      </w:r>
    </w:p>
    <w:p w:rsidR="00415A10" w:rsidRDefault="00415A10" w:rsidP="0077312B">
      <w:pPr>
        <w:pStyle w:val="Default"/>
        <w:widowControl w:val="0"/>
        <w:numPr>
          <w:ilvl w:val="0"/>
          <w:numId w:val="9"/>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77312B">
      <w:pPr>
        <w:pStyle w:val="Default"/>
        <w:widowControl w:val="0"/>
        <w:numPr>
          <w:ilvl w:val="2"/>
          <w:numId w:val="9"/>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77312B">
      <w:pPr>
        <w:pStyle w:val="Default"/>
        <w:widowControl w:val="0"/>
        <w:numPr>
          <w:ilvl w:val="2"/>
          <w:numId w:val="9"/>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77312B">
      <w:pPr>
        <w:pStyle w:val="Default"/>
        <w:widowControl w:val="0"/>
        <w:numPr>
          <w:ilvl w:val="0"/>
          <w:numId w:val="9"/>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77312B">
      <w:pPr>
        <w:pStyle w:val="Default"/>
        <w:widowControl w:val="0"/>
        <w:numPr>
          <w:ilvl w:val="2"/>
          <w:numId w:val="9"/>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77312B">
      <w:pPr>
        <w:pStyle w:val="Default"/>
        <w:widowControl w:val="0"/>
        <w:numPr>
          <w:ilvl w:val="2"/>
          <w:numId w:val="9"/>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77312B">
      <w:pPr>
        <w:pStyle w:val="Default"/>
        <w:widowControl w:val="0"/>
        <w:numPr>
          <w:ilvl w:val="0"/>
          <w:numId w:val="9"/>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77312B">
      <w:pPr>
        <w:pStyle w:val="Default"/>
        <w:widowControl w:val="0"/>
        <w:numPr>
          <w:ilvl w:val="0"/>
          <w:numId w:val="7"/>
        </w:numPr>
        <w:spacing w:after="120"/>
        <w:rPr>
          <w:sz w:val="20"/>
          <w:szCs w:val="20"/>
        </w:rPr>
      </w:pPr>
      <w:r>
        <w:rPr>
          <w:sz w:val="20"/>
          <w:szCs w:val="20"/>
        </w:rPr>
        <w:t xml:space="preserve">Mass Balance Calculations. </w:t>
      </w:r>
    </w:p>
    <w:p w:rsidR="00415A10" w:rsidRDefault="00415A10" w:rsidP="0077312B">
      <w:pPr>
        <w:pStyle w:val="Default"/>
        <w:widowControl w:val="0"/>
        <w:numPr>
          <w:ilvl w:val="0"/>
          <w:numId w:val="10"/>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77312B">
      <w:pPr>
        <w:pStyle w:val="Default"/>
        <w:widowControl w:val="0"/>
        <w:numPr>
          <w:ilvl w:val="2"/>
          <w:numId w:val="9"/>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77312B">
      <w:pPr>
        <w:pStyle w:val="Default"/>
        <w:widowControl w:val="0"/>
        <w:numPr>
          <w:ilvl w:val="2"/>
          <w:numId w:val="9"/>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77312B">
      <w:pPr>
        <w:pStyle w:val="Default"/>
        <w:widowControl w:val="0"/>
        <w:numPr>
          <w:ilvl w:val="0"/>
          <w:numId w:val="10"/>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77312B">
      <w:pPr>
        <w:pStyle w:val="Default"/>
        <w:widowControl w:val="0"/>
        <w:numPr>
          <w:ilvl w:val="0"/>
          <w:numId w:val="10"/>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77312B">
      <w:pPr>
        <w:pStyle w:val="Default"/>
        <w:widowControl w:val="0"/>
        <w:numPr>
          <w:ilvl w:val="0"/>
          <w:numId w:val="7"/>
        </w:numPr>
        <w:spacing w:after="120"/>
        <w:rPr>
          <w:sz w:val="20"/>
          <w:szCs w:val="20"/>
        </w:rPr>
      </w:pPr>
      <w:r>
        <w:rPr>
          <w:sz w:val="20"/>
          <w:szCs w:val="20"/>
        </w:rPr>
        <w:t xml:space="preserve">Emission Factors. </w:t>
      </w:r>
    </w:p>
    <w:p w:rsidR="00415A10" w:rsidRDefault="00415A10" w:rsidP="0077312B">
      <w:pPr>
        <w:pStyle w:val="Default"/>
        <w:widowControl w:val="0"/>
        <w:numPr>
          <w:ilvl w:val="0"/>
          <w:numId w:val="11"/>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77312B">
      <w:pPr>
        <w:pStyle w:val="Default"/>
        <w:widowControl w:val="0"/>
        <w:numPr>
          <w:ilvl w:val="0"/>
          <w:numId w:val="12"/>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77312B">
      <w:pPr>
        <w:pStyle w:val="Default"/>
        <w:widowControl w:val="0"/>
        <w:numPr>
          <w:ilvl w:val="0"/>
          <w:numId w:val="12"/>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77312B">
      <w:pPr>
        <w:pStyle w:val="Default"/>
        <w:widowControl w:val="0"/>
        <w:numPr>
          <w:ilvl w:val="0"/>
          <w:numId w:val="12"/>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77312B">
      <w:pPr>
        <w:pStyle w:val="Default"/>
        <w:widowControl w:val="0"/>
        <w:numPr>
          <w:ilvl w:val="0"/>
          <w:numId w:val="11"/>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77312B">
      <w:pPr>
        <w:pStyle w:val="Default"/>
        <w:widowControl w:val="0"/>
        <w:numPr>
          <w:ilvl w:val="0"/>
          <w:numId w:val="7"/>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77312B">
      <w:pPr>
        <w:pStyle w:val="Default"/>
        <w:widowControl w:val="0"/>
        <w:numPr>
          <w:ilvl w:val="0"/>
          <w:numId w:val="7"/>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77312B">
      <w:pPr>
        <w:pStyle w:val="Default"/>
        <w:widowControl w:val="0"/>
        <w:numPr>
          <w:ilvl w:val="0"/>
          <w:numId w:val="7"/>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77312B">
      <w:pPr>
        <w:pStyle w:val="Default"/>
        <w:widowControl w:val="0"/>
        <w:numPr>
          <w:ilvl w:val="0"/>
          <w:numId w:val="7"/>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77312B">
      <w:pPr>
        <w:pStyle w:val="Default"/>
        <w:widowControl w:val="0"/>
        <w:numPr>
          <w:ilvl w:val="0"/>
          <w:numId w:val="6"/>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4C6881">
      <w:pPr>
        <w:pStyle w:val="Default"/>
        <w:numPr>
          <w:ilvl w:val="0"/>
          <w:numId w:val="23"/>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254B4B" w:rsidP="001F62D6">
      <w:pPr>
        <w:pStyle w:val="Default"/>
        <w:spacing w:after="120"/>
        <w:ind w:left="1440" w:hanging="360"/>
        <w:rPr>
          <w:sz w:val="20"/>
          <w:szCs w:val="20"/>
        </w:rPr>
      </w:pPr>
      <w:r>
        <w:rPr>
          <w:sz w:val="20"/>
          <w:szCs w:val="20"/>
        </w:rPr>
        <w:t>a.</w:t>
      </w:r>
      <w:r>
        <w:rPr>
          <w:sz w:val="20"/>
          <w:szCs w:val="20"/>
        </w:rPr>
        <w:tab/>
        <w:t>All Title V sources;</w:t>
      </w:r>
    </w:p>
    <w:p w:rsidR="001F62D6" w:rsidRDefault="001F62D6" w:rsidP="001F62D6">
      <w:pPr>
        <w:pStyle w:val="Default"/>
        <w:spacing w:after="120"/>
        <w:ind w:left="1440" w:hanging="360"/>
        <w:rPr>
          <w:sz w:val="20"/>
          <w:szCs w:val="20"/>
        </w:rPr>
      </w:pPr>
      <w:r>
        <w:rPr>
          <w:sz w:val="20"/>
          <w:szCs w:val="20"/>
        </w:rPr>
        <w:t>b.</w:t>
      </w:r>
      <w:r>
        <w:rPr>
          <w:sz w:val="20"/>
          <w:szCs w:val="20"/>
        </w:rPr>
        <w:tab/>
        <w:t>All</w:t>
      </w:r>
      <w:r w:rsidR="00254B4B">
        <w:rPr>
          <w:sz w:val="20"/>
          <w:szCs w:val="20"/>
        </w:rPr>
        <w:t xml:space="preserve"> synthetic non-Title V sources;</w:t>
      </w:r>
    </w:p>
    <w:p w:rsidR="001F62D6" w:rsidRDefault="001F62D6" w:rsidP="001F62D6">
      <w:pPr>
        <w:pStyle w:val="Default"/>
        <w:spacing w:after="120"/>
        <w:ind w:left="1440" w:hanging="360"/>
        <w:rPr>
          <w:sz w:val="20"/>
          <w:szCs w:val="20"/>
        </w:rPr>
      </w:pPr>
      <w:r>
        <w:rPr>
          <w:sz w:val="20"/>
          <w:szCs w:val="20"/>
        </w:rPr>
        <w:t>c.</w:t>
      </w:r>
      <w:r>
        <w:rPr>
          <w:sz w:val="20"/>
          <w:szCs w:val="20"/>
        </w:rPr>
        <w:tab/>
        <w:t>All facilities with the potential to emit ten (10) tons per year or more of volatile organic compounds or twenty-five (25) tons per year or more of nitrogen oxides and located in an ozone nonattainment area or ozon</w:t>
      </w:r>
      <w:r w:rsidR="00254B4B">
        <w:rPr>
          <w:sz w:val="20"/>
          <w:szCs w:val="20"/>
        </w:rPr>
        <w:t>e air quality maintenance area; and</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C6881">
      <w:pPr>
        <w:pStyle w:val="Default"/>
        <w:numPr>
          <w:ilvl w:val="0"/>
          <w:numId w:val="23"/>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77312B" w:rsidRDefault="0077312B" w:rsidP="004C6881">
      <w:pPr>
        <w:pStyle w:val="Default"/>
        <w:numPr>
          <w:ilvl w:val="0"/>
          <w:numId w:val="23"/>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77312B" w:rsidRPr="00EC42E1" w:rsidRDefault="0077312B" w:rsidP="0077312B">
      <w:pPr>
        <w:pStyle w:val="Default"/>
        <w:ind w:left="2880"/>
        <w:rPr>
          <w:sz w:val="20"/>
        </w:rPr>
      </w:pPr>
      <w:r w:rsidRPr="00EC42E1">
        <w:rPr>
          <w:sz w:val="20"/>
        </w:rPr>
        <w:t xml:space="preserve">AOR and Major Air Pollution Source Annual Emissions Fee </w:t>
      </w:r>
    </w:p>
    <w:p w:rsidR="0077312B" w:rsidRPr="00EC42E1" w:rsidRDefault="0077312B" w:rsidP="0077312B">
      <w:pPr>
        <w:pStyle w:val="Default"/>
        <w:ind w:left="2880"/>
        <w:rPr>
          <w:sz w:val="20"/>
        </w:rPr>
      </w:pPr>
      <w:r w:rsidRPr="00EC42E1">
        <w:rPr>
          <w:sz w:val="20"/>
        </w:rPr>
        <w:t xml:space="preserve">P.O. Box 3070 </w:t>
      </w:r>
    </w:p>
    <w:p w:rsidR="0077312B" w:rsidRDefault="0077312B" w:rsidP="0077312B">
      <w:pPr>
        <w:pStyle w:val="Default"/>
        <w:spacing w:after="120"/>
        <w:ind w:left="2880"/>
        <w:rPr>
          <w:sz w:val="20"/>
          <w:szCs w:val="20"/>
        </w:rPr>
      </w:pPr>
      <w:r w:rsidRPr="00EC42E1">
        <w:rPr>
          <w:sz w:val="20"/>
          <w:szCs w:val="20"/>
        </w:rPr>
        <w:t>Tallahassee, Florida 32315-3070</w:t>
      </w:r>
    </w:p>
    <w:p w:rsidR="0077312B" w:rsidRDefault="0077312B" w:rsidP="0077312B">
      <w:pPr>
        <w:pStyle w:val="Default"/>
        <w:spacing w:after="120"/>
        <w:ind w:left="1080"/>
        <w:rPr>
          <w:sz w:val="20"/>
          <w:szCs w:val="20"/>
        </w:rPr>
      </w:pPr>
      <w:r w:rsidRPr="00EC42E1">
        <w:rPr>
          <w:sz w:val="20"/>
          <w:szCs w:val="20"/>
        </w:rPr>
        <w:t xml:space="preserve">(See </w:t>
      </w:r>
      <w:hyperlink r:id="rId20"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77312B" w:rsidRDefault="0077312B" w:rsidP="004C6881">
      <w:pPr>
        <w:pStyle w:val="Default"/>
        <w:numPr>
          <w:ilvl w:val="0"/>
          <w:numId w:val="23"/>
        </w:numPr>
        <w:spacing w:after="120"/>
        <w:rPr>
          <w:sz w:val="20"/>
          <w:szCs w:val="20"/>
        </w:rPr>
      </w:pPr>
      <w:r>
        <w:rPr>
          <w:sz w:val="20"/>
          <w:szCs w:val="20"/>
        </w:rPr>
        <w:t>Emissions shall be computed in accordance with the provisions of subsection 62-210.370(2), F.A.C., for purposes of the annual operating report.</w:t>
      </w:r>
    </w:p>
    <w:p w:rsidR="0077312B" w:rsidRDefault="0077312B" w:rsidP="0077312B">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2F2B18" w:rsidRDefault="0077312B" w:rsidP="0077312B">
      <w:pPr>
        <w:pStyle w:val="Default"/>
        <w:widowControl w:val="0"/>
        <w:numPr>
          <w:ilvl w:val="0"/>
          <w:numId w:val="6"/>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2F2B18" w:rsidRPr="004F0407" w:rsidRDefault="003418C7" w:rsidP="002F2B18">
      <w:pPr>
        <w:pStyle w:val="BodyTextIndent"/>
        <w:widowControl w:val="0"/>
        <w:numPr>
          <w:ilvl w:val="0"/>
          <w:numId w:val="0"/>
        </w:numPr>
        <w:spacing w:before="120"/>
        <w:ind w:left="360"/>
        <w:rPr>
          <w:sz w:val="20"/>
        </w:rPr>
      </w:pPr>
      <w:hyperlink w:anchor="TOC" w:history="1">
        <w:r w:rsidR="002F2B18" w:rsidRPr="00E84803">
          <w:rPr>
            <w:rStyle w:val="Hyperlink"/>
            <w:sz w:val="20"/>
          </w:rPr>
          <w:t>Table of Contents</w:t>
        </w:r>
      </w:hyperlink>
    </w:p>
    <w:p w:rsidR="002F2B18" w:rsidRDefault="002F2B18" w:rsidP="002F2B18">
      <w:pPr>
        <w:pStyle w:val="Default"/>
        <w:widowControl w:val="0"/>
        <w:spacing w:after="120"/>
        <w:ind w:left="360"/>
        <w:rPr>
          <w:i/>
          <w:sz w:val="20"/>
          <w:szCs w:val="20"/>
        </w:rPr>
      </w:pPr>
    </w:p>
    <w:p w:rsidR="002F2B18" w:rsidRPr="00DD68D1" w:rsidRDefault="002F2B18" w:rsidP="002F2B18">
      <w:pPr>
        <w:pStyle w:val="Default"/>
        <w:widowControl w:val="0"/>
        <w:spacing w:after="120"/>
        <w:ind w:left="360"/>
        <w:rPr>
          <w:bCs/>
          <w:iCs/>
          <w:sz w:val="20"/>
        </w:rPr>
      </w:pPr>
    </w:p>
    <w:p w:rsidR="00183156" w:rsidRPr="00DD68D1" w:rsidRDefault="00183156" w:rsidP="003B6A30">
      <w:pPr>
        <w:pStyle w:val="BodyText"/>
        <w:widowControl w:val="0"/>
        <w:spacing w:after="0"/>
        <w:jc w:val="both"/>
        <w:rPr>
          <w:bCs/>
          <w:iCs/>
          <w:sz w:val="20"/>
        </w:rPr>
        <w:sectPr w:rsidR="00183156" w:rsidRPr="00DD68D1" w:rsidSect="005F00F7">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pgNumType w:start="1"/>
          <w:cols w:space="720"/>
        </w:sectPr>
      </w:pPr>
    </w:p>
    <w:p w:rsidR="00006778" w:rsidRPr="00DD68D1" w:rsidRDefault="00006778" w:rsidP="00006778">
      <w:pPr>
        <w:widowControl w:val="0"/>
        <w:spacing w:after="120"/>
        <w:rPr>
          <w:b/>
          <w:caps/>
          <w:sz w:val="20"/>
        </w:rPr>
      </w:pPr>
      <w:bookmarkStart w:id="4" w:name="APPD"/>
      <w:bookmarkEnd w:id="4"/>
      <w:r>
        <w:rPr>
          <w:b/>
          <w:caps/>
          <w:sz w:val="20"/>
        </w:rPr>
        <w:lastRenderedPageBreak/>
        <w:t>emissions</w:t>
      </w:r>
      <w:r w:rsidRPr="00DD68D1">
        <w:rPr>
          <w:b/>
          <w:caps/>
          <w:sz w:val="20"/>
        </w:rPr>
        <w:t xml:space="preserve"> Testing Requirements</w:t>
      </w:r>
    </w:p>
    <w:p w:rsidR="00006778" w:rsidRPr="00930541" w:rsidRDefault="00006778" w:rsidP="0077312B">
      <w:pPr>
        <w:widowControl w:val="0"/>
        <w:numPr>
          <w:ilvl w:val="0"/>
          <w:numId w:val="5"/>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006778" w:rsidRPr="00A00455" w:rsidRDefault="00006778" w:rsidP="0077312B">
      <w:pPr>
        <w:widowControl w:val="0"/>
        <w:numPr>
          <w:ilvl w:val="0"/>
          <w:numId w:val="5"/>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006778" w:rsidRDefault="00006778" w:rsidP="0077312B">
      <w:pPr>
        <w:widowControl w:val="0"/>
        <w:numPr>
          <w:ilvl w:val="0"/>
          <w:numId w:val="5"/>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006778" w:rsidRDefault="00006778" w:rsidP="0077312B">
      <w:pPr>
        <w:widowControl w:val="0"/>
        <w:numPr>
          <w:ilvl w:val="0"/>
          <w:numId w:val="5"/>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006778" w:rsidRDefault="00006778" w:rsidP="0077312B">
      <w:pPr>
        <w:widowControl w:val="0"/>
        <w:numPr>
          <w:ilvl w:val="0"/>
          <w:numId w:val="5"/>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006778" w:rsidRPr="00875F22" w:rsidRDefault="00006778" w:rsidP="004C6881">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006778" w:rsidRPr="00875F22" w:rsidRDefault="00006778" w:rsidP="004C6881">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006778" w:rsidRPr="0007695D" w:rsidRDefault="00006778" w:rsidP="00006778">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006778" w:rsidRPr="00DD68D1" w:rsidRDefault="00006778" w:rsidP="0077312B">
      <w:pPr>
        <w:widowControl w:val="0"/>
        <w:numPr>
          <w:ilvl w:val="0"/>
          <w:numId w:val="5"/>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006778" w:rsidRPr="00DD68D1" w:rsidRDefault="00006778" w:rsidP="00006778">
      <w:pPr>
        <w:pStyle w:val="BodyText3"/>
        <w:widowControl w:val="0"/>
        <w:numPr>
          <w:ilvl w:val="0"/>
          <w:numId w:val="3"/>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006778" w:rsidRPr="00DD68D1" w:rsidRDefault="00006778" w:rsidP="00006778">
      <w:pPr>
        <w:widowControl w:val="0"/>
        <w:numPr>
          <w:ilvl w:val="0"/>
          <w:numId w:val="3"/>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w:t>
      </w:r>
      <w:r w:rsidRPr="00B27923">
        <w:rPr>
          <w:sz w:val="20"/>
        </w:rPr>
        <w:lastRenderedPageBreak/>
        <w:t>process parameters shall be calibrated and adjusted so as to determine the value of the process parameter to within 10</w:t>
      </w:r>
      <w:r>
        <w:rPr>
          <w:sz w:val="20"/>
        </w:rPr>
        <w:t>%</w:t>
      </w:r>
      <w:r w:rsidRPr="00B27923">
        <w:rPr>
          <w:sz w:val="20"/>
        </w:rPr>
        <w:t xml:space="preserve"> of its true value.</w:t>
      </w:r>
    </w:p>
    <w:p w:rsidR="00006778" w:rsidRDefault="00006778" w:rsidP="00006778">
      <w:pPr>
        <w:widowControl w:val="0"/>
        <w:spacing w:after="120"/>
        <w:ind w:left="360"/>
        <w:rPr>
          <w:sz w:val="20"/>
        </w:rPr>
      </w:pPr>
      <w:r w:rsidRPr="00DD68D1">
        <w:rPr>
          <w:sz w:val="20"/>
        </w:rPr>
        <w:t>[Rule 62-297.310(</w:t>
      </w:r>
      <w:r>
        <w:rPr>
          <w:sz w:val="20"/>
        </w:rPr>
        <w:t>6</w:t>
      </w:r>
      <w:r w:rsidRPr="00DD68D1">
        <w:rPr>
          <w:sz w:val="20"/>
        </w:rPr>
        <w:t>), F.A.C.]</w:t>
      </w:r>
    </w:p>
    <w:p w:rsidR="00006778" w:rsidRDefault="00006778" w:rsidP="0077312B">
      <w:pPr>
        <w:widowControl w:val="0"/>
        <w:numPr>
          <w:ilvl w:val="0"/>
          <w:numId w:val="5"/>
        </w:numPr>
        <w:spacing w:after="120"/>
        <w:rPr>
          <w:sz w:val="20"/>
        </w:rPr>
      </w:pPr>
      <w:r w:rsidRPr="00B27923">
        <w:rPr>
          <w:sz w:val="20"/>
          <w:u w:val="single"/>
        </w:rPr>
        <w:t>Required Emissions Testing Facilities</w:t>
      </w:r>
      <w:r>
        <w:rPr>
          <w:sz w:val="20"/>
        </w:rPr>
        <w:t>:</w:t>
      </w:r>
    </w:p>
    <w:p w:rsidR="00006778" w:rsidRPr="00875F22" w:rsidRDefault="00006778" w:rsidP="004C6881">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006778" w:rsidRDefault="00006778" w:rsidP="004C6881">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006778" w:rsidRPr="00875F22" w:rsidRDefault="00006778" w:rsidP="004C6881">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006778" w:rsidRPr="00DD68D1" w:rsidRDefault="00006778" w:rsidP="00006778">
      <w:pPr>
        <w:widowControl w:val="0"/>
        <w:spacing w:after="120"/>
        <w:ind w:left="360"/>
        <w:rPr>
          <w:sz w:val="20"/>
        </w:rPr>
      </w:pPr>
      <w:r w:rsidRPr="009645F5">
        <w:rPr>
          <w:sz w:val="20"/>
        </w:rPr>
        <w:t>[Rule 62-297.310(</w:t>
      </w:r>
      <w:r>
        <w:rPr>
          <w:sz w:val="20"/>
        </w:rPr>
        <w:t>7</w:t>
      </w:r>
      <w:r w:rsidRPr="009645F5">
        <w:rPr>
          <w:sz w:val="20"/>
        </w:rPr>
        <w:t>), F.A.C.]</w:t>
      </w:r>
    </w:p>
    <w:p w:rsidR="00006778" w:rsidRDefault="00006778" w:rsidP="0077312B">
      <w:pPr>
        <w:widowControl w:val="0"/>
        <w:numPr>
          <w:ilvl w:val="0"/>
          <w:numId w:val="5"/>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006778" w:rsidRPr="0086237D" w:rsidRDefault="00006778" w:rsidP="0077312B">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006778" w:rsidRPr="00875F22"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006778" w:rsidRDefault="00006778" w:rsidP="004C6881">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006778" w:rsidRDefault="00006778" w:rsidP="004C6881">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006778"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006778"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w:t>
      </w:r>
      <w:r w:rsidRPr="007E2924">
        <w:rPr>
          <w:rFonts w:ascii="TimesNewRomanPSMT" w:hAnsi="TimesNewRomanPSMT" w:cs="TimesNewRomanPSMT"/>
          <w:sz w:val="20"/>
        </w:rPr>
        <w:lastRenderedPageBreak/>
        <w:t>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006778"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006778"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006778"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006778"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006778"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006778"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006778" w:rsidRPr="007E2924" w:rsidRDefault="00006778" w:rsidP="004C6881">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006778" w:rsidRPr="0086237D" w:rsidRDefault="00006778" w:rsidP="0077312B">
      <w:pPr>
        <w:widowControl w:val="0"/>
        <w:numPr>
          <w:ilvl w:val="0"/>
          <w:numId w:val="4"/>
        </w:numPr>
        <w:autoSpaceDE w:val="0"/>
        <w:autoSpaceDN w:val="0"/>
        <w:adjustRightInd w:val="0"/>
        <w:spacing w:after="120"/>
        <w:rPr>
          <w:i/>
          <w:sz w:val="20"/>
        </w:rPr>
      </w:pPr>
      <w:r w:rsidRPr="0086237D">
        <w:rPr>
          <w:i/>
          <w:sz w:val="20"/>
        </w:rPr>
        <w:t>Emissions Tests Prior to Obtaining an Air Operation Permit.</w:t>
      </w:r>
    </w:p>
    <w:p w:rsidR="00006778" w:rsidRDefault="00006778" w:rsidP="004C6881">
      <w:pPr>
        <w:pStyle w:val="ListParagraph"/>
        <w:widowControl w:val="0"/>
        <w:numPr>
          <w:ilvl w:val="0"/>
          <w:numId w:val="19"/>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006778" w:rsidRDefault="00006778" w:rsidP="004C6881">
      <w:pPr>
        <w:pStyle w:val="ListParagraph"/>
        <w:widowControl w:val="0"/>
        <w:numPr>
          <w:ilvl w:val="0"/>
          <w:numId w:val="19"/>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006778" w:rsidRDefault="00006778" w:rsidP="004C6881">
      <w:pPr>
        <w:pStyle w:val="ListParagraph"/>
        <w:widowControl w:val="0"/>
        <w:numPr>
          <w:ilvl w:val="0"/>
          <w:numId w:val="19"/>
        </w:numPr>
        <w:autoSpaceDE w:val="0"/>
        <w:autoSpaceDN w:val="0"/>
        <w:adjustRightInd w:val="0"/>
        <w:spacing w:after="120"/>
        <w:contextualSpacing w:val="0"/>
        <w:rPr>
          <w:sz w:val="20"/>
        </w:rPr>
      </w:pPr>
      <w:r w:rsidRPr="0086237D">
        <w:rPr>
          <w:sz w:val="20"/>
        </w:rPr>
        <w:lastRenderedPageBreak/>
        <w:t>Exemptions from subparagraph 62-297.310(8)(b)1., F.A.C.</w:t>
      </w:r>
    </w:p>
    <w:p w:rsidR="00006778" w:rsidRPr="0086237D" w:rsidRDefault="00006778" w:rsidP="004C6881">
      <w:pPr>
        <w:pStyle w:val="ListParagraph"/>
        <w:widowControl w:val="0"/>
        <w:numPr>
          <w:ilvl w:val="0"/>
          <w:numId w:val="20"/>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006778" w:rsidRPr="0086237D" w:rsidRDefault="00006778" w:rsidP="004C6881">
      <w:pPr>
        <w:pStyle w:val="ListParagraph"/>
        <w:widowControl w:val="0"/>
        <w:numPr>
          <w:ilvl w:val="0"/>
          <w:numId w:val="20"/>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006778" w:rsidRPr="0086237D" w:rsidRDefault="00006778" w:rsidP="004C6881">
      <w:pPr>
        <w:pStyle w:val="ListParagraph"/>
        <w:widowControl w:val="0"/>
        <w:numPr>
          <w:ilvl w:val="0"/>
          <w:numId w:val="20"/>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006778" w:rsidRPr="0086237D" w:rsidRDefault="00006778" w:rsidP="004C6881">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006778" w:rsidRPr="0086237D" w:rsidRDefault="00006778" w:rsidP="004C6881">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006778" w:rsidRPr="0086237D" w:rsidRDefault="00006778" w:rsidP="004C6881">
      <w:pPr>
        <w:pStyle w:val="ListParagraph"/>
        <w:widowControl w:val="0"/>
        <w:numPr>
          <w:ilvl w:val="0"/>
          <w:numId w:val="20"/>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006778" w:rsidRPr="0086237D" w:rsidRDefault="00006778" w:rsidP="004C6881">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006778" w:rsidRDefault="00006778" w:rsidP="004C6881">
      <w:pPr>
        <w:pStyle w:val="ListParagraph"/>
        <w:widowControl w:val="0"/>
        <w:numPr>
          <w:ilvl w:val="0"/>
          <w:numId w:val="20"/>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006778" w:rsidRPr="0086237D" w:rsidRDefault="00006778" w:rsidP="0077312B">
      <w:pPr>
        <w:widowControl w:val="0"/>
        <w:numPr>
          <w:ilvl w:val="0"/>
          <w:numId w:val="4"/>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w:t>
      </w:r>
      <w:r w:rsidRPr="0086237D">
        <w:rPr>
          <w:sz w:val="20"/>
        </w:rPr>
        <w:lastRenderedPageBreak/>
        <w:t xml:space="preserve">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006778" w:rsidRDefault="00006778" w:rsidP="00006778">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006778" w:rsidRPr="00DD68D1" w:rsidRDefault="00006778" w:rsidP="0077312B">
      <w:pPr>
        <w:widowControl w:val="0"/>
        <w:numPr>
          <w:ilvl w:val="0"/>
          <w:numId w:val="5"/>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006778" w:rsidRPr="00DD68D1" w:rsidRDefault="00006778" w:rsidP="00006778">
      <w:pPr>
        <w:widowControl w:val="0"/>
        <w:spacing w:after="120"/>
        <w:rPr>
          <w:b/>
          <w:caps/>
          <w:sz w:val="20"/>
        </w:rPr>
      </w:pPr>
      <w:r w:rsidRPr="00DD68D1">
        <w:rPr>
          <w:b/>
          <w:caps/>
          <w:sz w:val="20"/>
        </w:rPr>
        <w:t>Reports</w:t>
      </w:r>
    </w:p>
    <w:p w:rsidR="00006778" w:rsidRPr="0021206A" w:rsidRDefault="00006778" w:rsidP="0077312B">
      <w:pPr>
        <w:widowControl w:val="0"/>
        <w:numPr>
          <w:ilvl w:val="0"/>
          <w:numId w:val="5"/>
        </w:numPr>
        <w:spacing w:after="120"/>
        <w:rPr>
          <w:sz w:val="20"/>
        </w:rPr>
      </w:pPr>
      <w:r w:rsidRPr="001C52EE">
        <w:rPr>
          <w:sz w:val="20"/>
          <w:u w:val="single"/>
        </w:rPr>
        <w:t>Test Reports</w:t>
      </w:r>
      <w:r w:rsidRPr="00930541">
        <w:rPr>
          <w:sz w:val="20"/>
        </w:rPr>
        <w:t>:</w:t>
      </w:r>
    </w:p>
    <w:p w:rsidR="00006778" w:rsidRDefault="00006778" w:rsidP="004C6881">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006778" w:rsidRDefault="00006778" w:rsidP="004C6881">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006778" w:rsidRPr="00834D4B" w:rsidRDefault="00006778" w:rsidP="004C6881">
      <w:pPr>
        <w:pStyle w:val="ListParagraph"/>
        <w:widowControl w:val="0"/>
        <w:numPr>
          <w:ilvl w:val="0"/>
          <w:numId w:val="21"/>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006778" w:rsidRPr="00834D4B" w:rsidRDefault="00006778" w:rsidP="004C6881">
      <w:pPr>
        <w:pStyle w:val="ListParagraph"/>
        <w:widowControl w:val="0"/>
        <w:numPr>
          <w:ilvl w:val="0"/>
          <w:numId w:val="21"/>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006778" w:rsidRPr="00834D4B" w:rsidRDefault="00006778" w:rsidP="004C6881">
      <w:pPr>
        <w:pStyle w:val="ListParagraph"/>
        <w:widowControl w:val="0"/>
        <w:numPr>
          <w:ilvl w:val="0"/>
          <w:numId w:val="21"/>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006778" w:rsidRDefault="00006778" w:rsidP="004C6881">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006778" w:rsidRPr="00834D4B" w:rsidRDefault="00006778" w:rsidP="004C6881">
      <w:pPr>
        <w:pStyle w:val="BodyTextIndent"/>
        <w:widowControl w:val="0"/>
        <w:numPr>
          <w:ilvl w:val="0"/>
          <w:numId w:val="22"/>
        </w:numPr>
        <w:rPr>
          <w:sz w:val="20"/>
        </w:rPr>
      </w:pPr>
      <w:r w:rsidRPr="00834D4B">
        <w:rPr>
          <w:sz w:val="20"/>
        </w:rPr>
        <w:t>The type, location, and identification numbe</w:t>
      </w:r>
      <w:r>
        <w:rPr>
          <w:sz w:val="20"/>
        </w:rPr>
        <w:t>r of the emissions unit tested.</w:t>
      </w:r>
    </w:p>
    <w:p w:rsidR="00006778" w:rsidRPr="00834D4B" w:rsidRDefault="00006778" w:rsidP="004C6881">
      <w:pPr>
        <w:pStyle w:val="BodyTextIndent"/>
        <w:widowControl w:val="0"/>
        <w:numPr>
          <w:ilvl w:val="0"/>
          <w:numId w:val="22"/>
        </w:numPr>
        <w:rPr>
          <w:sz w:val="20"/>
        </w:rPr>
      </w:pPr>
      <w:r w:rsidRPr="00834D4B">
        <w:rPr>
          <w:sz w:val="20"/>
        </w:rPr>
        <w:t xml:space="preserve">The facility at which the emissions unit is </w:t>
      </w:r>
      <w:r>
        <w:rPr>
          <w:sz w:val="20"/>
        </w:rPr>
        <w:t>located.</w:t>
      </w:r>
    </w:p>
    <w:p w:rsidR="00006778" w:rsidRPr="00834D4B" w:rsidRDefault="00006778" w:rsidP="004C6881">
      <w:pPr>
        <w:pStyle w:val="BodyTextIndent"/>
        <w:widowControl w:val="0"/>
        <w:numPr>
          <w:ilvl w:val="0"/>
          <w:numId w:val="22"/>
        </w:numPr>
        <w:rPr>
          <w:sz w:val="20"/>
        </w:rPr>
      </w:pPr>
      <w:r w:rsidRPr="00834D4B">
        <w:rPr>
          <w:sz w:val="20"/>
        </w:rPr>
        <w:t xml:space="preserve">The owner and, if other than the owner, </w:t>
      </w:r>
      <w:r>
        <w:rPr>
          <w:sz w:val="20"/>
        </w:rPr>
        <w:t>operator of the emissions unit.</w:t>
      </w:r>
    </w:p>
    <w:p w:rsidR="00006778" w:rsidRPr="00834D4B" w:rsidRDefault="00006778" w:rsidP="004C6881">
      <w:pPr>
        <w:pStyle w:val="BodyTextIndent"/>
        <w:widowControl w:val="0"/>
        <w:numPr>
          <w:ilvl w:val="0"/>
          <w:numId w:val="22"/>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006778" w:rsidRPr="00834D4B" w:rsidRDefault="00006778" w:rsidP="004C6881">
      <w:pPr>
        <w:pStyle w:val="BodyTextIndent"/>
        <w:widowControl w:val="0"/>
        <w:numPr>
          <w:ilvl w:val="0"/>
          <w:numId w:val="22"/>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006778" w:rsidRPr="00834D4B" w:rsidRDefault="00006778" w:rsidP="004C6881">
      <w:pPr>
        <w:pStyle w:val="BodyTextIndent"/>
        <w:widowControl w:val="0"/>
        <w:numPr>
          <w:ilvl w:val="0"/>
          <w:numId w:val="22"/>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006778" w:rsidRPr="00834D4B" w:rsidRDefault="00006778" w:rsidP="004C6881">
      <w:pPr>
        <w:pStyle w:val="BodyTextIndent"/>
        <w:widowControl w:val="0"/>
        <w:numPr>
          <w:ilvl w:val="0"/>
          <w:numId w:val="22"/>
        </w:numPr>
        <w:rPr>
          <w:sz w:val="20"/>
        </w:rPr>
      </w:pPr>
      <w:r w:rsidRPr="00834D4B">
        <w:rPr>
          <w:sz w:val="20"/>
        </w:rPr>
        <w:t>A diagram of the sampling location, including the distance to any upstream and downstream ben</w:t>
      </w:r>
      <w:r>
        <w:rPr>
          <w:sz w:val="20"/>
        </w:rPr>
        <w:t>ds or other flow disturbances.</w:t>
      </w:r>
    </w:p>
    <w:p w:rsidR="00006778" w:rsidRPr="00834D4B" w:rsidRDefault="00006778" w:rsidP="004C6881">
      <w:pPr>
        <w:pStyle w:val="BodyTextIndent"/>
        <w:widowControl w:val="0"/>
        <w:numPr>
          <w:ilvl w:val="0"/>
          <w:numId w:val="22"/>
        </w:numPr>
        <w:rPr>
          <w:sz w:val="20"/>
        </w:rPr>
      </w:pPr>
      <w:r w:rsidRPr="00834D4B">
        <w:rPr>
          <w:sz w:val="20"/>
        </w:rPr>
        <w:t>The date, starting time, and</w:t>
      </w:r>
      <w:r>
        <w:rPr>
          <w:sz w:val="20"/>
        </w:rPr>
        <w:t xml:space="preserve"> duration of each sampling run.</w:t>
      </w:r>
    </w:p>
    <w:p w:rsidR="00006778" w:rsidRPr="00834D4B" w:rsidRDefault="00006778" w:rsidP="004C6881">
      <w:pPr>
        <w:pStyle w:val="BodyTextIndent"/>
        <w:widowControl w:val="0"/>
        <w:numPr>
          <w:ilvl w:val="0"/>
          <w:numId w:val="22"/>
        </w:numPr>
        <w:rPr>
          <w:sz w:val="20"/>
        </w:rPr>
      </w:pPr>
      <w:r w:rsidRPr="00834D4B">
        <w:rPr>
          <w:sz w:val="20"/>
        </w:rPr>
        <w:t>The test procedures, including any authorize</w:t>
      </w:r>
      <w:r>
        <w:rPr>
          <w:sz w:val="20"/>
        </w:rPr>
        <w:t>d alternative procedures, used.</w:t>
      </w:r>
    </w:p>
    <w:p w:rsidR="00006778" w:rsidRPr="00834D4B" w:rsidRDefault="00006778" w:rsidP="004C6881">
      <w:pPr>
        <w:pStyle w:val="BodyTextIndent"/>
        <w:widowControl w:val="0"/>
        <w:numPr>
          <w:ilvl w:val="0"/>
          <w:numId w:val="22"/>
        </w:numPr>
        <w:ind w:hanging="450"/>
        <w:rPr>
          <w:sz w:val="20"/>
        </w:rPr>
      </w:pPr>
      <w:r w:rsidRPr="00834D4B">
        <w:rPr>
          <w:sz w:val="20"/>
        </w:rPr>
        <w:lastRenderedPageBreak/>
        <w:t>The number of points sampled, and the configuration and location of the samp</w:t>
      </w:r>
      <w:r>
        <w:rPr>
          <w:sz w:val="20"/>
        </w:rPr>
        <w:t>ling plane.</w:t>
      </w:r>
    </w:p>
    <w:p w:rsidR="00006778" w:rsidRPr="00834D4B" w:rsidRDefault="00006778" w:rsidP="004C6881">
      <w:pPr>
        <w:pStyle w:val="BodyTextIndent"/>
        <w:widowControl w:val="0"/>
        <w:numPr>
          <w:ilvl w:val="0"/>
          <w:numId w:val="22"/>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006778" w:rsidRPr="00834D4B" w:rsidRDefault="00006778" w:rsidP="004C6881">
      <w:pPr>
        <w:pStyle w:val="BodyTextIndent"/>
        <w:widowControl w:val="0"/>
        <w:numPr>
          <w:ilvl w:val="0"/>
          <w:numId w:val="22"/>
        </w:numPr>
        <w:ind w:hanging="450"/>
        <w:rPr>
          <w:sz w:val="20"/>
        </w:rPr>
      </w:pPr>
      <w:r w:rsidRPr="00834D4B">
        <w:rPr>
          <w:sz w:val="20"/>
        </w:rPr>
        <w:t xml:space="preserve">The type, manufacturer, and configuration of </w:t>
      </w:r>
      <w:r>
        <w:rPr>
          <w:sz w:val="20"/>
        </w:rPr>
        <w:t>the sampling equipment used.</w:t>
      </w:r>
    </w:p>
    <w:p w:rsidR="00006778" w:rsidRPr="00834D4B" w:rsidRDefault="00006778" w:rsidP="004C6881">
      <w:pPr>
        <w:pStyle w:val="BodyTextIndent"/>
        <w:widowControl w:val="0"/>
        <w:numPr>
          <w:ilvl w:val="0"/>
          <w:numId w:val="22"/>
        </w:numPr>
        <w:ind w:hanging="450"/>
        <w:rPr>
          <w:sz w:val="20"/>
        </w:rPr>
      </w:pPr>
      <w:r w:rsidRPr="00834D4B">
        <w:rPr>
          <w:sz w:val="20"/>
        </w:rPr>
        <w:t>Data related to the required cal</w:t>
      </w:r>
      <w:r>
        <w:rPr>
          <w:sz w:val="20"/>
        </w:rPr>
        <w:t>ibration of the test equipment.</w:t>
      </w:r>
    </w:p>
    <w:p w:rsidR="00006778" w:rsidRPr="00834D4B" w:rsidRDefault="00006778" w:rsidP="004C6881">
      <w:pPr>
        <w:pStyle w:val="BodyTextIndent"/>
        <w:widowControl w:val="0"/>
        <w:numPr>
          <w:ilvl w:val="0"/>
          <w:numId w:val="22"/>
        </w:numPr>
        <w:ind w:hanging="450"/>
        <w:rPr>
          <w:sz w:val="20"/>
        </w:rPr>
      </w:pPr>
      <w:r w:rsidRPr="00834D4B">
        <w:rPr>
          <w:sz w:val="20"/>
        </w:rPr>
        <w:t>Data on the identification, processing, a</w:t>
      </w:r>
      <w:r>
        <w:rPr>
          <w:sz w:val="20"/>
        </w:rPr>
        <w:t>nd weights of all filters used.</w:t>
      </w:r>
    </w:p>
    <w:p w:rsidR="00006778" w:rsidRPr="00834D4B" w:rsidRDefault="00006778" w:rsidP="004C6881">
      <w:pPr>
        <w:pStyle w:val="BodyTextIndent"/>
        <w:widowControl w:val="0"/>
        <w:numPr>
          <w:ilvl w:val="0"/>
          <w:numId w:val="22"/>
        </w:numPr>
        <w:ind w:hanging="450"/>
        <w:rPr>
          <w:sz w:val="20"/>
        </w:rPr>
      </w:pPr>
      <w:r w:rsidRPr="00834D4B">
        <w:rPr>
          <w:sz w:val="20"/>
        </w:rPr>
        <w:t xml:space="preserve">Data on the types and amounts </w:t>
      </w:r>
      <w:r>
        <w:rPr>
          <w:sz w:val="20"/>
        </w:rPr>
        <w:t>of any chemical solutions used.</w:t>
      </w:r>
    </w:p>
    <w:p w:rsidR="00006778" w:rsidRPr="00834D4B" w:rsidRDefault="00006778" w:rsidP="004C6881">
      <w:pPr>
        <w:pStyle w:val="BodyTextIndent"/>
        <w:widowControl w:val="0"/>
        <w:numPr>
          <w:ilvl w:val="0"/>
          <w:numId w:val="22"/>
        </w:numPr>
        <w:ind w:hanging="450"/>
        <w:rPr>
          <w:sz w:val="20"/>
        </w:rPr>
      </w:pPr>
      <w:r w:rsidRPr="00834D4B">
        <w:rPr>
          <w:sz w:val="20"/>
        </w:rPr>
        <w:t>For each sampling run, data on the amount of pollutant coll</w:t>
      </w:r>
      <w:r>
        <w:rPr>
          <w:sz w:val="20"/>
        </w:rPr>
        <w:t>ected from each sampling probe.</w:t>
      </w:r>
    </w:p>
    <w:p w:rsidR="00006778" w:rsidRPr="00834D4B" w:rsidRDefault="00006778" w:rsidP="004C6881">
      <w:pPr>
        <w:pStyle w:val="BodyTextIndent"/>
        <w:widowControl w:val="0"/>
        <w:numPr>
          <w:ilvl w:val="0"/>
          <w:numId w:val="22"/>
        </w:numPr>
        <w:ind w:hanging="450"/>
        <w:rPr>
          <w:sz w:val="20"/>
        </w:rPr>
      </w:pPr>
      <w:r w:rsidRPr="00834D4B">
        <w:rPr>
          <w:sz w:val="20"/>
        </w:rPr>
        <w:t>For each sampling run, data on the amount of pollut</w:t>
      </w:r>
      <w:r>
        <w:rPr>
          <w:sz w:val="20"/>
        </w:rPr>
        <w:t>ant collected from the filters.</w:t>
      </w:r>
    </w:p>
    <w:p w:rsidR="00006778" w:rsidRPr="00834D4B" w:rsidRDefault="00006778" w:rsidP="004C6881">
      <w:pPr>
        <w:pStyle w:val="BodyTextIndent"/>
        <w:widowControl w:val="0"/>
        <w:numPr>
          <w:ilvl w:val="0"/>
          <w:numId w:val="22"/>
        </w:numPr>
        <w:ind w:hanging="450"/>
        <w:rPr>
          <w:sz w:val="20"/>
        </w:rPr>
      </w:pPr>
      <w:r w:rsidRPr="00834D4B">
        <w:rPr>
          <w:sz w:val="20"/>
        </w:rPr>
        <w:t>For each sampling run, data on the amount of pollutant collected fro</w:t>
      </w:r>
      <w:r>
        <w:rPr>
          <w:sz w:val="20"/>
        </w:rPr>
        <w:t>m the impingers.</w:t>
      </w:r>
    </w:p>
    <w:p w:rsidR="00006778" w:rsidRPr="00834D4B" w:rsidRDefault="00006778" w:rsidP="004C6881">
      <w:pPr>
        <w:pStyle w:val="BodyTextIndent"/>
        <w:widowControl w:val="0"/>
        <w:numPr>
          <w:ilvl w:val="0"/>
          <w:numId w:val="22"/>
        </w:numPr>
        <w:ind w:hanging="450"/>
        <w:rPr>
          <w:sz w:val="20"/>
        </w:rPr>
      </w:pPr>
      <w:r w:rsidRPr="00834D4B">
        <w:rPr>
          <w:sz w:val="20"/>
        </w:rPr>
        <w:t>The names of individuals who furnished the process variable data, conducted the test, analyzed the s</w:t>
      </w:r>
      <w:r>
        <w:rPr>
          <w:sz w:val="20"/>
        </w:rPr>
        <w:t>amples and prepared the report.</w:t>
      </w:r>
    </w:p>
    <w:p w:rsidR="00006778" w:rsidRPr="00834D4B" w:rsidRDefault="00006778" w:rsidP="004C6881">
      <w:pPr>
        <w:pStyle w:val="BodyTextIndent"/>
        <w:widowControl w:val="0"/>
        <w:numPr>
          <w:ilvl w:val="0"/>
          <w:numId w:val="22"/>
        </w:numPr>
        <w:ind w:hanging="450"/>
        <w:rPr>
          <w:sz w:val="20"/>
        </w:rPr>
      </w:pPr>
      <w:r w:rsidRPr="00834D4B">
        <w:rPr>
          <w:sz w:val="20"/>
        </w:rPr>
        <w:t xml:space="preserve">All measured and calculated data required to be determined by each applicable test procedure for </w:t>
      </w:r>
      <w:r>
        <w:rPr>
          <w:sz w:val="20"/>
        </w:rPr>
        <w:t>each run.</w:t>
      </w:r>
    </w:p>
    <w:p w:rsidR="00006778" w:rsidRPr="00834D4B" w:rsidRDefault="00006778" w:rsidP="004C6881">
      <w:pPr>
        <w:pStyle w:val="BodyTextIndent"/>
        <w:widowControl w:val="0"/>
        <w:numPr>
          <w:ilvl w:val="0"/>
          <w:numId w:val="22"/>
        </w:numPr>
        <w:ind w:hanging="450"/>
        <w:rPr>
          <w:sz w:val="20"/>
        </w:rPr>
      </w:pPr>
      <w:r w:rsidRPr="00834D4B">
        <w:rPr>
          <w:sz w:val="20"/>
        </w:rPr>
        <w:t>The detailed calculations for one run that relate the collected data to the calculated emission rate o</w:t>
      </w:r>
      <w:r>
        <w:rPr>
          <w:sz w:val="20"/>
        </w:rPr>
        <w:t>r concentration, as applicable.</w:t>
      </w:r>
    </w:p>
    <w:p w:rsidR="00006778" w:rsidRPr="00834D4B" w:rsidRDefault="00006778" w:rsidP="004C6881">
      <w:pPr>
        <w:pStyle w:val="BodyTextIndent"/>
        <w:widowControl w:val="0"/>
        <w:numPr>
          <w:ilvl w:val="0"/>
          <w:numId w:val="22"/>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006778" w:rsidRDefault="00006778" w:rsidP="004C6881">
      <w:pPr>
        <w:pStyle w:val="BodyTextIndent"/>
        <w:widowControl w:val="0"/>
        <w:numPr>
          <w:ilvl w:val="0"/>
          <w:numId w:val="22"/>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006778" w:rsidRDefault="00006778" w:rsidP="004C6881">
      <w:pPr>
        <w:pStyle w:val="BodyTextIndent"/>
        <w:widowControl w:val="0"/>
        <w:numPr>
          <w:ilvl w:val="0"/>
          <w:numId w:val="22"/>
        </w:numPr>
        <w:ind w:hanging="450"/>
        <w:rPr>
          <w:sz w:val="20"/>
        </w:rPr>
      </w:pPr>
      <w:r w:rsidRPr="00930541">
        <w:rPr>
          <w:sz w:val="20"/>
        </w:rPr>
        <w:t>For non-Title V sources, a certification by the owner or owner’s authorized agent that, to his or her knowledge, all data submitted are true and correct.</w:t>
      </w:r>
    </w:p>
    <w:p w:rsidR="00006778" w:rsidRDefault="00006778" w:rsidP="004C6881">
      <w:pPr>
        <w:pStyle w:val="BodyTextIndent"/>
        <w:widowControl w:val="0"/>
        <w:numPr>
          <w:ilvl w:val="0"/>
          <w:numId w:val="22"/>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006778" w:rsidRDefault="00006778" w:rsidP="00006778">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2F2B18" w:rsidRPr="004F0407" w:rsidRDefault="003418C7" w:rsidP="002F2B18">
      <w:pPr>
        <w:pStyle w:val="BodyTextIndent"/>
        <w:widowControl w:val="0"/>
        <w:numPr>
          <w:ilvl w:val="0"/>
          <w:numId w:val="0"/>
        </w:numPr>
        <w:spacing w:before="120"/>
        <w:rPr>
          <w:sz w:val="20"/>
        </w:rPr>
      </w:pPr>
      <w:hyperlink w:anchor="TOC" w:history="1">
        <w:r w:rsidR="002F2B18" w:rsidRPr="00E84803">
          <w:rPr>
            <w:rStyle w:val="Hyperlink"/>
            <w:sz w:val="20"/>
          </w:rPr>
          <w:t>Table of Contents</w:t>
        </w:r>
      </w:hyperlink>
    </w:p>
    <w:p w:rsidR="00E84803" w:rsidRPr="004F0407" w:rsidRDefault="00E84803" w:rsidP="00173F97">
      <w:pPr>
        <w:pStyle w:val="BodyTextIndent"/>
        <w:widowControl w:val="0"/>
        <w:numPr>
          <w:ilvl w:val="0"/>
          <w:numId w:val="0"/>
        </w:numPr>
        <w:rPr>
          <w:sz w:val="20"/>
        </w:rPr>
      </w:pPr>
      <w:bookmarkStart w:id="5" w:name="APPE"/>
      <w:bookmarkStart w:id="6" w:name="APPG"/>
      <w:bookmarkEnd w:id="5"/>
      <w:bookmarkEnd w:id="6"/>
    </w:p>
    <w:sectPr w:rsidR="00E84803" w:rsidRPr="004F0407" w:rsidSect="005F00F7">
      <w:headerReference w:type="even" r:id="rId25"/>
      <w:headerReference w:type="default" r:id="rId26"/>
      <w:footerReference w:type="default" r:id="rId27"/>
      <w:headerReference w:type="first" r:id="rId28"/>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7BA" w:rsidRDefault="004C37BA">
      <w:r>
        <w:separator/>
      </w:r>
    </w:p>
  </w:endnote>
  <w:endnote w:type="continuationSeparator" w:id="0">
    <w:p w:rsidR="004C37BA" w:rsidRDefault="004C3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A01" w:rsidRPr="00745A01" w:rsidRDefault="00745A01" w:rsidP="002B64EE">
    <w:pPr>
      <w:pBdr>
        <w:top w:val="single" w:sz="6" w:space="1" w:color="auto"/>
      </w:pBdr>
      <w:tabs>
        <w:tab w:val="right" w:pos="10080"/>
      </w:tabs>
      <w:spacing w:before="240"/>
      <w:rPr>
        <w:sz w:val="20"/>
        <w:highlight w:val="yellow"/>
      </w:rPr>
    </w:pPr>
    <w:r w:rsidRPr="00745A01">
      <w:rPr>
        <w:sz w:val="20"/>
      </w:rPr>
      <w:t>CEMEX Construction Materials Florida, LLC</w:t>
    </w:r>
    <w:r w:rsidRPr="00745A01">
      <w:rPr>
        <w:sz w:val="20"/>
      </w:rPr>
      <w:tab/>
      <w:t>Project No. 0530021-0</w:t>
    </w:r>
    <w:r w:rsidR="00173F97">
      <w:rPr>
        <w:sz w:val="20"/>
      </w:rPr>
      <w:t>66</w:t>
    </w:r>
    <w:r w:rsidRPr="00745A01">
      <w:rPr>
        <w:sz w:val="20"/>
      </w:rPr>
      <w:t>-AC</w:t>
    </w:r>
  </w:p>
  <w:p w:rsidR="00745A01" w:rsidRPr="00745A01" w:rsidRDefault="00745A01" w:rsidP="002B64EE">
    <w:pPr>
      <w:pBdr>
        <w:top w:val="single" w:sz="6" w:space="1" w:color="auto"/>
      </w:pBdr>
      <w:tabs>
        <w:tab w:val="right" w:pos="10080"/>
      </w:tabs>
      <w:rPr>
        <w:sz w:val="20"/>
      </w:rPr>
    </w:pPr>
    <w:r w:rsidRPr="00745A01">
      <w:rPr>
        <w:sz w:val="20"/>
      </w:rPr>
      <w:t>Brooksville South Cement Plant</w:t>
    </w:r>
    <w:r w:rsidRPr="00745A01">
      <w:rPr>
        <w:sz w:val="20"/>
      </w:rPr>
      <w:tab/>
    </w:r>
    <w:r w:rsidR="003418C7" w:rsidRPr="003418C7">
      <w:rPr>
        <w:sz w:val="20"/>
      </w:rPr>
      <w:t>Line 1 Coal Mill Booster Blower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4EE" w:rsidRPr="00745A01" w:rsidRDefault="002B64EE" w:rsidP="002B64EE">
    <w:pPr>
      <w:pBdr>
        <w:top w:val="single" w:sz="6" w:space="1" w:color="auto"/>
      </w:pBdr>
      <w:tabs>
        <w:tab w:val="right" w:pos="10080"/>
      </w:tabs>
      <w:spacing w:before="240"/>
      <w:rPr>
        <w:sz w:val="20"/>
        <w:highlight w:val="yellow"/>
      </w:rPr>
    </w:pPr>
    <w:r w:rsidRPr="00745A01">
      <w:rPr>
        <w:sz w:val="20"/>
      </w:rPr>
      <w:t>CEMEX Construction Materials Florida, LLC</w:t>
    </w:r>
    <w:r w:rsidRPr="00745A01">
      <w:rPr>
        <w:sz w:val="20"/>
      </w:rPr>
      <w:tab/>
      <w:t>Project No. 0530021-0</w:t>
    </w:r>
    <w:r w:rsidR="00173F97">
      <w:rPr>
        <w:sz w:val="20"/>
      </w:rPr>
      <w:t>66-AC</w:t>
    </w:r>
  </w:p>
  <w:p w:rsidR="002B64EE" w:rsidRPr="00745A01" w:rsidRDefault="002B64EE" w:rsidP="002B64EE">
    <w:pPr>
      <w:pBdr>
        <w:top w:val="single" w:sz="6" w:space="1" w:color="auto"/>
      </w:pBdr>
      <w:tabs>
        <w:tab w:val="right" w:pos="10080"/>
      </w:tabs>
      <w:rPr>
        <w:sz w:val="20"/>
      </w:rPr>
    </w:pPr>
    <w:r w:rsidRPr="00745A01">
      <w:rPr>
        <w:sz w:val="20"/>
      </w:rPr>
      <w:t>Brooksville South Cement Plant</w:t>
    </w:r>
    <w:r w:rsidRPr="00745A01">
      <w:rPr>
        <w:sz w:val="20"/>
      </w:rPr>
      <w:tab/>
    </w:r>
    <w:r w:rsidR="00173F97" w:rsidRPr="00173F97">
      <w:rPr>
        <w:sz w:val="20"/>
      </w:rPr>
      <w:t>Line 1 Coal Mill Booster Blower</w:t>
    </w:r>
  </w:p>
  <w:p w:rsidR="00243FC3" w:rsidRPr="009065A6" w:rsidRDefault="00243FC3">
    <w:pPr>
      <w:pStyle w:val="Footer"/>
      <w:tabs>
        <w:tab w:val="clear" w:pos="4320"/>
        <w:tab w:val="clear" w:pos="8640"/>
        <w:tab w:val="right" w:pos="9360"/>
      </w:tabs>
      <w:jc w:val="center"/>
      <w:rPr>
        <w:sz w:val="20"/>
      </w:rPr>
    </w:pPr>
    <w:r w:rsidRPr="009065A6">
      <w:rPr>
        <w:sz w:val="20"/>
      </w:rPr>
      <w:t>Page A-</w:t>
    </w:r>
    <w:r w:rsidR="00DF6AE4" w:rsidRPr="009065A6">
      <w:rPr>
        <w:sz w:val="20"/>
      </w:rPr>
      <w:fldChar w:fldCharType="begin"/>
    </w:r>
    <w:r w:rsidRPr="009065A6">
      <w:rPr>
        <w:sz w:val="20"/>
      </w:rPr>
      <w:instrText xml:space="preserve"> PAGE  \* MERGEFORMAT </w:instrText>
    </w:r>
    <w:r w:rsidR="00DF6AE4" w:rsidRPr="009065A6">
      <w:rPr>
        <w:sz w:val="20"/>
      </w:rPr>
      <w:fldChar w:fldCharType="separate"/>
    </w:r>
    <w:r w:rsidR="003418C7">
      <w:rPr>
        <w:noProof/>
        <w:sz w:val="20"/>
      </w:rPr>
      <w:t>2</w:t>
    </w:r>
    <w:r w:rsidR="00DF6AE4" w:rsidRPr="009065A6">
      <w:rPr>
        <w:sz w:val="20"/>
      </w:rPr>
      <w:fldChar w:fldCharType="end"/>
    </w:r>
    <w:r w:rsidR="002B64EE">
      <w:rP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4EE" w:rsidRPr="00745A01" w:rsidRDefault="002B64EE" w:rsidP="002B64EE">
    <w:pPr>
      <w:pBdr>
        <w:top w:val="single" w:sz="6" w:space="1" w:color="auto"/>
      </w:pBdr>
      <w:tabs>
        <w:tab w:val="right" w:pos="10080"/>
      </w:tabs>
      <w:spacing w:before="240"/>
      <w:rPr>
        <w:sz w:val="20"/>
        <w:highlight w:val="yellow"/>
      </w:rPr>
    </w:pPr>
    <w:r w:rsidRPr="00745A01">
      <w:rPr>
        <w:sz w:val="20"/>
      </w:rPr>
      <w:t>CEMEX Construction Materials Florida, LLC</w:t>
    </w:r>
    <w:r w:rsidRPr="00745A01">
      <w:rPr>
        <w:sz w:val="20"/>
      </w:rPr>
      <w:tab/>
      <w:t>Project No. 0530021-0</w:t>
    </w:r>
    <w:r w:rsidR="00173F97">
      <w:rPr>
        <w:sz w:val="20"/>
      </w:rPr>
      <w:t>66-AC</w:t>
    </w:r>
  </w:p>
  <w:p w:rsidR="002B64EE" w:rsidRPr="00745A01" w:rsidRDefault="002B64EE" w:rsidP="002B64EE">
    <w:pPr>
      <w:pBdr>
        <w:top w:val="single" w:sz="6" w:space="1" w:color="auto"/>
      </w:pBdr>
      <w:tabs>
        <w:tab w:val="right" w:pos="10080"/>
      </w:tabs>
      <w:rPr>
        <w:sz w:val="20"/>
      </w:rPr>
    </w:pPr>
    <w:r w:rsidRPr="00745A01">
      <w:rPr>
        <w:sz w:val="20"/>
      </w:rPr>
      <w:t>Brooksville South Cement Plant</w:t>
    </w:r>
    <w:r w:rsidRPr="00745A01">
      <w:rPr>
        <w:sz w:val="20"/>
      </w:rPr>
      <w:tab/>
    </w:r>
    <w:r w:rsidR="00173F97" w:rsidRPr="00173F97">
      <w:rPr>
        <w:sz w:val="20"/>
      </w:rPr>
      <w:t>Line 1 Coal Mill Booster Blower</w:t>
    </w:r>
  </w:p>
  <w:p w:rsidR="00243FC3" w:rsidRPr="009065A6" w:rsidRDefault="00243FC3">
    <w:pPr>
      <w:pStyle w:val="Footer"/>
      <w:tabs>
        <w:tab w:val="clear" w:pos="4320"/>
        <w:tab w:val="clear" w:pos="8640"/>
      </w:tabs>
      <w:jc w:val="center"/>
      <w:rPr>
        <w:sz w:val="20"/>
      </w:rPr>
    </w:pPr>
    <w:r w:rsidRPr="009065A6">
      <w:rPr>
        <w:sz w:val="20"/>
      </w:rPr>
      <w:t>Page B-</w:t>
    </w:r>
    <w:r w:rsidR="00DF6AE4" w:rsidRPr="009065A6">
      <w:rPr>
        <w:sz w:val="20"/>
      </w:rPr>
      <w:fldChar w:fldCharType="begin"/>
    </w:r>
    <w:r w:rsidRPr="009065A6">
      <w:rPr>
        <w:sz w:val="20"/>
      </w:rPr>
      <w:instrText xml:space="preserve"> PAGE  \* MERGEFORMAT </w:instrText>
    </w:r>
    <w:r w:rsidR="00DF6AE4" w:rsidRPr="009065A6">
      <w:rPr>
        <w:sz w:val="20"/>
      </w:rPr>
      <w:fldChar w:fldCharType="separate"/>
    </w:r>
    <w:r w:rsidR="003418C7">
      <w:rPr>
        <w:noProof/>
        <w:sz w:val="20"/>
      </w:rPr>
      <w:t>2</w:t>
    </w:r>
    <w:r w:rsidR="00DF6AE4" w:rsidRPr="009065A6">
      <w:rPr>
        <w:sz w:val="20"/>
      </w:rPr>
      <w:fldChar w:fldCharType="end"/>
    </w:r>
    <w:r w:rsidR="002B64EE">
      <w:rP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4EE" w:rsidRPr="00745A01" w:rsidRDefault="002B64EE" w:rsidP="002B64EE">
    <w:pPr>
      <w:pBdr>
        <w:top w:val="single" w:sz="6" w:space="1" w:color="auto"/>
      </w:pBdr>
      <w:tabs>
        <w:tab w:val="right" w:pos="10080"/>
      </w:tabs>
      <w:spacing w:before="240"/>
      <w:rPr>
        <w:sz w:val="20"/>
        <w:highlight w:val="yellow"/>
      </w:rPr>
    </w:pPr>
    <w:r w:rsidRPr="00745A01">
      <w:rPr>
        <w:sz w:val="20"/>
      </w:rPr>
      <w:t>CEMEX Construction Materials Florida, LLC</w:t>
    </w:r>
    <w:r w:rsidRPr="00745A01">
      <w:rPr>
        <w:sz w:val="20"/>
      </w:rPr>
      <w:tab/>
      <w:t>Project No. 0530021-0</w:t>
    </w:r>
    <w:r w:rsidR="00173F97">
      <w:rPr>
        <w:sz w:val="20"/>
      </w:rPr>
      <w:t>66-AC</w:t>
    </w:r>
  </w:p>
  <w:p w:rsidR="002B64EE" w:rsidRPr="00745A01" w:rsidRDefault="002B64EE" w:rsidP="002B64EE">
    <w:pPr>
      <w:pBdr>
        <w:top w:val="single" w:sz="6" w:space="1" w:color="auto"/>
      </w:pBdr>
      <w:tabs>
        <w:tab w:val="right" w:pos="10080"/>
      </w:tabs>
      <w:rPr>
        <w:sz w:val="20"/>
      </w:rPr>
    </w:pPr>
    <w:r w:rsidRPr="00745A01">
      <w:rPr>
        <w:sz w:val="20"/>
      </w:rPr>
      <w:t>Brooksville South Cement Plant</w:t>
    </w:r>
    <w:r w:rsidRPr="00745A01">
      <w:rPr>
        <w:sz w:val="20"/>
      </w:rPr>
      <w:tab/>
    </w:r>
    <w:r w:rsidR="00173F97" w:rsidRPr="00173F97">
      <w:rPr>
        <w:sz w:val="20"/>
      </w:rPr>
      <w:t>Line 1 Coal Mill Booster Blower</w:t>
    </w:r>
  </w:p>
  <w:p w:rsidR="00243FC3" w:rsidRPr="00A77C0B" w:rsidRDefault="00243FC3">
    <w:pPr>
      <w:pStyle w:val="Footer"/>
      <w:tabs>
        <w:tab w:val="clear" w:pos="4320"/>
        <w:tab w:val="clear" w:pos="8640"/>
      </w:tabs>
      <w:jc w:val="center"/>
      <w:rPr>
        <w:sz w:val="20"/>
      </w:rPr>
    </w:pPr>
    <w:r w:rsidRPr="00A77C0B">
      <w:rPr>
        <w:sz w:val="20"/>
      </w:rPr>
      <w:t>Page C-</w:t>
    </w:r>
    <w:r w:rsidR="00DF6AE4" w:rsidRPr="00A77C0B">
      <w:rPr>
        <w:sz w:val="20"/>
      </w:rPr>
      <w:fldChar w:fldCharType="begin"/>
    </w:r>
    <w:r w:rsidRPr="00A77C0B">
      <w:rPr>
        <w:sz w:val="20"/>
      </w:rPr>
      <w:instrText xml:space="preserve"> PAGE  \* MERGEFORMAT </w:instrText>
    </w:r>
    <w:r w:rsidR="00DF6AE4" w:rsidRPr="00A77C0B">
      <w:rPr>
        <w:sz w:val="20"/>
      </w:rPr>
      <w:fldChar w:fldCharType="separate"/>
    </w:r>
    <w:r w:rsidR="003418C7">
      <w:rPr>
        <w:noProof/>
        <w:sz w:val="20"/>
      </w:rPr>
      <w:t>4</w:t>
    </w:r>
    <w:r w:rsidR="00DF6AE4" w:rsidRPr="00A77C0B">
      <w:rPr>
        <w:sz w:val="20"/>
      </w:rPr>
      <w:fldChar w:fldCharType="end"/>
    </w:r>
    <w:r w:rsidR="002B64EE">
      <w:rPr>
        <w:sz w:val="20"/>
      </w:rPr>
      <w:t xml:space="preserve"> of 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F97" w:rsidRPr="00745A01" w:rsidRDefault="00173F97" w:rsidP="002B64EE">
    <w:pPr>
      <w:pBdr>
        <w:top w:val="single" w:sz="6" w:space="1" w:color="auto"/>
      </w:pBdr>
      <w:tabs>
        <w:tab w:val="right" w:pos="10080"/>
      </w:tabs>
      <w:spacing w:before="240"/>
      <w:rPr>
        <w:sz w:val="20"/>
        <w:highlight w:val="yellow"/>
      </w:rPr>
    </w:pPr>
    <w:r w:rsidRPr="00745A01">
      <w:rPr>
        <w:sz w:val="20"/>
      </w:rPr>
      <w:t>CEMEX Construction Materials Florida, LLC</w:t>
    </w:r>
    <w:r w:rsidRPr="00745A01">
      <w:rPr>
        <w:sz w:val="20"/>
      </w:rPr>
      <w:tab/>
      <w:t>Project No. 0530021-0</w:t>
    </w:r>
    <w:r>
      <w:rPr>
        <w:sz w:val="20"/>
      </w:rPr>
      <w:t>66-AC</w:t>
    </w:r>
  </w:p>
  <w:p w:rsidR="00173F97" w:rsidRPr="00745A01" w:rsidRDefault="00173F97" w:rsidP="002B64EE">
    <w:pPr>
      <w:pBdr>
        <w:top w:val="single" w:sz="6" w:space="1" w:color="auto"/>
      </w:pBdr>
      <w:tabs>
        <w:tab w:val="right" w:pos="10080"/>
      </w:tabs>
      <w:rPr>
        <w:sz w:val="20"/>
      </w:rPr>
    </w:pPr>
    <w:r w:rsidRPr="00745A01">
      <w:rPr>
        <w:sz w:val="20"/>
      </w:rPr>
      <w:t>Brooksville South Cement Plant</w:t>
    </w:r>
    <w:r w:rsidRPr="00745A01">
      <w:rPr>
        <w:sz w:val="20"/>
      </w:rPr>
      <w:tab/>
    </w:r>
    <w:r w:rsidRPr="00173F97">
      <w:rPr>
        <w:sz w:val="20"/>
      </w:rPr>
      <w:t>Line 1 Coal Mill Booster Blower</w:t>
    </w:r>
  </w:p>
  <w:p w:rsidR="00173F97" w:rsidRPr="00A77C0B" w:rsidRDefault="00173F97">
    <w:pPr>
      <w:pStyle w:val="Footer"/>
      <w:tabs>
        <w:tab w:val="clear" w:pos="4320"/>
        <w:tab w:val="clear" w:pos="8640"/>
      </w:tabs>
      <w:jc w:val="center"/>
      <w:rPr>
        <w:sz w:val="20"/>
      </w:rPr>
    </w:pPr>
    <w:r w:rsidRPr="00A77C0B">
      <w:rPr>
        <w:sz w:val="20"/>
      </w:rPr>
      <w:t xml:space="preserve">Page </w:t>
    </w:r>
    <w:r>
      <w:rPr>
        <w:sz w:val="20"/>
      </w:rPr>
      <w:t>D</w:t>
    </w:r>
    <w:r w:rsidRPr="00A77C0B">
      <w:rPr>
        <w:sz w:val="20"/>
      </w:rPr>
      <w:t>-</w:t>
    </w:r>
    <w:r w:rsidRPr="00A77C0B">
      <w:rPr>
        <w:sz w:val="20"/>
      </w:rPr>
      <w:fldChar w:fldCharType="begin"/>
    </w:r>
    <w:r w:rsidRPr="00A77C0B">
      <w:rPr>
        <w:sz w:val="20"/>
      </w:rPr>
      <w:instrText xml:space="preserve"> PAGE  \* MERGEFORMAT </w:instrText>
    </w:r>
    <w:r w:rsidRPr="00A77C0B">
      <w:rPr>
        <w:sz w:val="20"/>
      </w:rPr>
      <w:fldChar w:fldCharType="separate"/>
    </w:r>
    <w:r w:rsidR="003418C7">
      <w:rPr>
        <w:noProof/>
        <w:sz w:val="20"/>
      </w:rPr>
      <w:t>6</w:t>
    </w:r>
    <w:r w:rsidRPr="00A77C0B">
      <w:rPr>
        <w:sz w:val="20"/>
      </w:rPr>
      <w:fldChar w:fldCharType="end"/>
    </w:r>
    <w:r>
      <w:rPr>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7BA" w:rsidRDefault="004C37BA">
      <w:r>
        <w:separator/>
      </w:r>
    </w:p>
  </w:footnote>
  <w:footnote w:type="continuationSeparator" w:id="0">
    <w:p w:rsidR="004C37BA" w:rsidRDefault="004C3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46" o:spid="_x0000_s2050" type="#_x0000_t136" style="position:absolute;margin-left:0;margin-top:0;width:516.75pt;height:193.75pt;rotation:315;z-index:-251666432;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5" o:spid="_x0000_s2059" type="#_x0000_t136" style="position:absolute;margin-left:0;margin-top:0;width:516.75pt;height:193.75pt;rotation:315;z-index:-251657216;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FC3" w:rsidRPr="00A77C0B" w:rsidRDefault="003418C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6" o:spid="_x0000_s2060" type="#_x0000_t136" style="position:absolute;left:0;text-align:left;margin-left:0;margin-top:0;width:516.75pt;height:193.75pt;rotation:315;z-index:-251656192;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r w:rsidR="005C4CDB">
      <w:rPr>
        <w:b/>
        <w:caps/>
        <w:sz w:val="20"/>
        <w:szCs w:val="22"/>
      </w:rPr>
      <w:t>SECTION 4.  APPENDIX C</w:t>
    </w:r>
  </w:p>
  <w:p w:rsidR="00243FC3" w:rsidRPr="00A77C0B" w:rsidRDefault="00243FC3">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4" o:spid="_x0000_s2058" type="#_x0000_t136" style="position:absolute;margin-left:0;margin-top:0;width:516.75pt;height:193.75pt;rotation:315;z-index:-251658240;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8" o:spid="_x0000_s2065" type="#_x0000_t136" style="position:absolute;margin-left:0;margin-top:0;width:516.75pt;height:193.75pt;rotation:315;z-index:-251651072;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F97" w:rsidRPr="00A77C0B" w:rsidRDefault="00173F97" w:rsidP="00173F9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9" o:spid="_x0000_s2072" type="#_x0000_t136" style="position:absolute;left:0;text-align:left;margin-left:0;margin-top:0;width:516.75pt;height:193.75pt;rotation:315;z-index:-251649024;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r>
      <w:rPr>
        <w:b/>
        <w:caps/>
        <w:sz w:val="20"/>
        <w:szCs w:val="22"/>
      </w:rPr>
      <w:t>SECTION 4.  APPENDIX D</w:t>
    </w:r>
  </w:p>
  <w:p w:rsidR="00173F97" w:rsidRPr="00A77C0B" w:rsidRDefault="00173F97" w:rsidP="00173F97">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7" o:spid="_x0000_s2064" type="#_x0000_t136" style="position:absolute;margin-left:0;margin-top:0;width:516.75pt;height:193.75pt;rotation:315;z-index:-251652096;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FC3" w:rsidRPr="00A77C0B" w:rsidRDefault="003418C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47" o:spid="_x0000_s2051" type="#_x0000_t136" style="position:absolute;left:0;text-align:left;margin-left:0;margin-top:0;width:516.75pt;height:193.75pt;rotation:315;z-index:-251665408;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r w:rsidR="005C4CDB">
      <w:rPr>
        <w:b/>
        <w:caps/>
        <w:sz w:val="20"/>
      </w:rPr>
      <w:t>SECTION 4.  APPENDICES</w:t>
    </w:r>
  </w:p>
  <w:p w:rsidR="00243FC3" w:rsidRPr="00A77C0B" w:rsidRDefault="00243FC3">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45" o:spid="_x0000_s2049" type="#_x0000_t136" style="position:absolute;margin-left:0;margin-top:0;width:516.75pt;height:193.75pt;rotation:315;z-index:-251667456;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49" o:spid="_x0000_s2053" type="#_x0000_t136" style="position:absolute;margin-left:0;margin-top:0;width:516.75pt;height:193.75pt;rotation:315;z-index:-251663360;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FC3" w:rsidRPr="00A77C0B" w:rsidRDefault="003418C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0" o:spid="_x0000_s2054" type="#_x0000_t136" style="position:absolute;left:0;text-align:left;margin-left:0;margin-top:0;width:516.75pt;height:193.75pt;rotation:315;z-index:-251662336;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r w:rsidR="005C4CDB">
      <w:rPr>
        <w:b/>
        <w:caps/>
        <w:sz w:val="20"/>
      </w:rPr>
      <w:t>SECTION 4.  APPENDIX A</w:t>
    </w:r>
  </w:p>
  <w:p w:rsidR="00243FC3" w:rsidRPr="00A77C0B" w:rsidRDefault="00243FC3">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48" o:spid="_x0000_s2052" type="#_x0000_t136" style="position:absolute;margin-left:0;margin-top:0;width:516.75pt;height:193.75pt;rotation:315;z-index:-251664384;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2" o:spid="_x0000_s2056" type="#_x0000_t136" style="position:absolute;margin-left:0;margin-top:0;width:516.75pt;height:193.75pt;rotation:315;z-index:-251660288;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FC3" w:rsidRPr="00A77C0B" w:rsidRDefault="003418C7">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3" o:spid="_x0000_s2057" type="#_x0000_t136" style="position:absolute;left:0;text-align:left;margin-left:0;margin-top:0;width:516.75pt;height:193.75pt;rotation:315;z-index:-251659264;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r w:rsidR="005C4CDB">
      <w:rPr>
        <w:b/>
        <w:caps/>
        <w:sz w:val="20"/>
      </w:rPr>
      <w:t>SECTION 4.  APPENDIX B</w:t>
    </w:r>
  </w:p>
  <w:p w:rsidR="00243FC3" w:rsidRPr="00A77C0B" w:rsidRDefault="00243FC3">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CDB" w:rsidRDefault="003418C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405051" o:spid="_x0000_s2055" type="#_x0000_t136" style="position:absolute;margin-left:0;margin-top:0;width:516.75pt;height:193.75pt;rotation:315;z-index:-251661312;mso-position-horizontal:center;mso-position-horizontal-relative:margin;mso-position-vertical:center;mso-position-vertical-relative:margin" o:allowincell="f" fillcolor="#95b3d7 [1940]" stroked="f">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8F14F4"/>
    <w:multiLevelType w:val="hybridMultilevel"/>
    <w:tmpl w:val="F79E0014"/>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AA46496"/>
    <w:multiLevelType w:val="hybridMultilevel"/>
    <w:tmpl w:val="43F0B16A"/>
    <w:lvl w:ilvl="0" w:tplc="A776EB2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F7DAE"/>
    <w:multiLevelType w:val="hybridMultilevel"/>
    <w:tmpl w:val="56EE63AC"/>
    <w:lvl w:ilvl="0" w:tplc="1584B79A">
      <w:start w:val="1"/>
      <w:numFmt w:val="lowerLetter"/>
      <w:lvlText w:val="(%1)"/>
      <w:lvlJc w:val="left"/>
      <w:pPr>
        <w:ind w:left="720" w:hanging="360"/>
      </w:pPr>
      <w:rPr>
        <w:rFonts w:hint="default"/>
        <w:b w:val="0"/>
      </w:rPr>
    </w:lvl>
    <w:lvl w:ilvl="1" w:tplc="673AA75A">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E334C"/>
    <w:multiLevelType w:val="hybridMultilevel"/>
    <w:tmpl w:val="5762D902"/>
    <w:lvl w:ilvl="0" w:tplc="84F4E7AE">
      <w:start w:val="1"/>
      <w:numFmt w:val="decimal"/>
      <w:lvlText w:val="(%1)"/>
      <w:lvlJc w:val="center"/>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54FD9"/>
    <w:multiLevelType w:val="hybridMultilevel"/>
    <w:tmpl w:val="028AC4C2"/>
    <w:lvl w:ilvl="0" w:tplc="A5960EA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7813ED"/>
    <w:multiLevelType w:val="hybridMultilevel"/>
    <w:tmpl w:val="ECB46A26"/>
    <w:lvl w:ilvl="0" w:tplc="CE02A77A">
      <w:start w:val="2"/>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34F17"/>
    <w:multiLevelType w:val="hybridMultilevel"/>
    <w:tmpl w:val="25EE77E6"/>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BF6234"/>
    <w:multiLevelType w:val="hybridMultilevel"/>
    <w:tmpl w:val="5C5A40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8678E7"/>
    <w:multiLevelType w:val="hybridMultilevel"/>
    <w:tmpl w:val="219CE1AA"/>
    <w:lvl w:ilvl="0" w:tplc="A034542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9E81A91"/>
    <w:multiLevelType w:val="hybridMultilevel"/>
    <w:tmpl w:val="DC5EA8AA"/>
    <w:lvl w:ilvl="0" w:tplc="823469C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1657DC"/>
    <w:multiLevelType w:val="hybridMultilevel"/>
    <w:tmpl w:val="BC50BC6A"/>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4" w15:restartNumberingAfterBreak="0">
    <w:nsid w:val="1BA0737B"/>
    <w:multiLevelType w:val="hybridMultilevel"/>
    <w:tmpl w:val="1DEEABCA"/>
    <w:lvl w:ilvl="0" w:tplc="823469C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23469CA">
      <w:start w:val="1"/>
      <w:numFmt w:val="decimal"/>
      <w:lvlText w:val="(%4)"/>
      <w:lvlJc w:val="left"/>
      <w:pPr>
        <w:ind w:left="2880" w:hanging="360"/>
      </w:pPr>
      <w:rPr>
        <w:rFonts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B90A4C"/>
    <w:multiLevelType w:val="hybridMultilevel"/>
    <w:tmpl w:val="0CB25BAA"/>
    <w:lvl w:ilvl="0" w:tplc="01F8BE6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7363EC"/>
    <w:multiLevelType w:val="hybridMultilevel"/>
    <w:tmpl w:val="4C1650C4"/>
    <w:lvl w:ilvl="0" w:tplc="B74ED418">
      <w:start w:val="2"/>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1352A"/>
    <w:multiLevelType w:val="hybridMultilevel"/>
    <w:tmpl w:val="7D82698E"/>
    <w:lvl w:ilvl="0" w:tplc="072ED27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9" w15:restartNumberingAfterBreak="0">
    <w:nsid w:val="22B77EF4"/>
    <w:multiLevelType w:val="hybridMultilevel"/>
    <w:tmpl w:val="A78899E8"/>
    <w:lvl w:ilvl="0" w:tplc="D5A6D90C">
      <w:start w:val="1"/>
      <w:numFmt w:val="decimal"/>
      <w:lvlText w:val="(%1)"/>
      <w:lvlJc w:val="left"/>
      <w:pPr>
        <w:ind w:left="1200" w:hanging="360"/>
      </w:pPr>
      <w:rPr>
        <w:rFonts w:cs="Times New Roman" w:hint="default"/>
      </w:rPr>
    </w:lvl>
    <w:lvl w:ilvl="1" w:tplc="D7183004">
      <w:start w:val="1"/>
      <w:numFmt w:val="lowerRoman"/>
      <w:lvlText w:val="(%2)"/>
      <w:lvlJc w:val="left"/>
      <w:pPr>
        <w:ind w:left="2280" w:hanging="720"/>
      </w:pPr>
      <w:rPr>
        <w:rFonts w:hint="default"/>
      </w:r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2B650482"/>
    <w:multiLevelType w:val="hybridMultilevel"/>
    <w:tmpl w:val="4E243378"/>
    <w:lvl w:ilvl="0" w:tplc="823469CA">
      <w:start w:val="1"/>
      <w:numFmt w:val="decimal"/>
      <w:lvlText w:val="(%1)"/>
      <w:lvlJc w:val="left"/>
      <w:pPr>
        <w:ind w:left="720" w:hanging="360"/>
      </w:pPr>
      <w:rPr>
        <w:rFonts w:cs="Times New Roman" w:hint="default"/>
      </w:rPr>
    </w:lvl>
    <w:lvl w:ilvl="1" w:tplc="D680957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15:restartNumberingAfterBreak="0">
    <w:nsid w:val="30C11334"/>
    <w:multiLevelType w:val="hybridMultilevel"/>
    <w:tmpl w:val="C9044FEC"/>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4" w15:restartNumberingAfterBreak="0">
    <w:nsid w:val="31E66FD2"/>
    <w:multiLevelType w:val="hybridMultilevel"/>
    <w:tmpl w:val="47C012A0"/>
    <w:lvl w:ilvl="0" w:tplc="14B0EC92">
      <w:start w:val="2"/>
      <w:numFmt w:val="decimal"/>
      <w:lvlText w:val="(%1)"/>
      <w:lvlJc w:val="left"/>
      <w:pPr>
        <w:ind w:left="3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2312E3"/>
    <w:multiLevelType w:val="hybridMultilevel"/>
    <w:tmpl w:val="7BD88FA8"/>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15:restartNumberingAfterBreak="0">
    <w:nsid w:val="32356A27"/>
    <w:multiLevelType w:val="hybridMultilevel"/>
    <w:tmpl w:val="F1283C16"/>
    <w:lvl w:ilvl="0" w:tplc="4580B00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BEDC9BCA">
      <w:start w:val="1"/>
      <w:numFmt w:val="decimal"/>
      <w:lvlText w:val="(%4)"/>
      <w:lvlJc w:val="right"/>
      <w:pPr>
        <w:ind w:left="2880" w:hanging="360"/>
      </w:pPr>
      <w:rPr>
        <w:rFonts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A51EDD"/>
    <w:multiLevelType w:val="hybridMultilevel"/>
    <w:tmpl w:val="1010AEA4"/>
    <w:lvl w:ilvl="0" w:tplc="DEE6C8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2F483D"/>
    <w:multiLevelType w:val="hybridMultilevel"/>
    <w:tmpl w:val="45F2D140"/>
    <w:lvl w:ilvl="0" w:tplc="829E81F8">
      <w:start w:val="1"/>
      <w:numFmt w:val="lowerRoman"/>
      <w:lvlText w:val="(%1)"/>
      <w:lvlJc w:val="left"/>
      <w:pPr>
        <w:ind w:left="1440" w:hanging="360"/>
      </w:pPr>
      <w:rPr>
        <w:rFonts w:hint="default"/>
      </w:rPr>
    </w:lvl>
    <w:lvl w:ilvl="1" w:tplc="829E81F8">
      <w:start w:val="1"/>
      <w:numFmt w:val="lowerRoman"/>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33A0182"/>
    <w:multiLevelType w:val="hybridMultilevel"/>
    <w:tmpl w:val="16483F10"/>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0" w15:restartNumberingAfterBreak="0">
    <w:nsid w:val="340C6365"/>
    <w:multiLevelType w:val="hybridMultilevel"/>
    <w:tmpl w:val="516E4060"/>
    <w:lvl w:ilvl="0" w:tplc="6A82871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F85D29"/>
    <w:multiLevelType w:val="hybridMultilevel"/>
    <w:tmpl w:val="6A26B870"/>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2" w15:restartNumberingAfterBreak="0">
    <w:nsid w:val="36924AEF"/>
    <w:multiLevelType w:val="hybridMultilevel"/>
    <w:tmpl w:val="FA648BB4"/>
    <w:lvl w:ilvl="0" w:tplc="6EA2C3C2">
      <w:start w:val="2"/>
      <w:numFmt w:val="lowerRoman"/>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D65CA1"/>
    <w:multiLevelType w:val="hybridMultilevel"/>
    <w:tmpl w:val="A38469B0"/>
    <w:lvl w:ilvl="0" w:tplc="823469C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823469CA">
      <w:start w:val="1"/>
      <w:numFmt w:val="decimal"/>
      <w:lvlText w:val="(%4)"/>
      <w:lvlJc w:val="left"/>
      <w:pPr>
        <w:ind w:left="2880" w:hanging="360"/>
      </w:pPr>
      <w:rPr>
        <w:rFonts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DE1948"/>
    <w:multiLevelType w:val="hybridMultilevel"/>
    <w:tmpl w:val="7E68E388"/>
    <w:lvl w:ilvl="0" w:tplc="772EB62C">
      <w:start w:val="1"/>
      <w:numFmt w:val="decimal"/>
      <w:lvlText w:val="%1."/>
      <w:lvlJc w:val="left"/>
      <w:pPr>
        <w:ind w:left="1195" w:hanging="360"/>
      </w:pPr>
      <w:rPr>
        <w:rFonts w:hint="default"/>
        <w:b/>
        <w:vertAlign w:val="superscrip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5" w15:restartNumberingAfterBreak="0">
    <w:nsid w:val="3B771776"/>
    <w:multiLevelType w:val="hybridMultilevel"/>
    <w:tmpl w:val="7778D214"/>
    <w:lvl w:ilvl="0" w:tplc="829E81F8">
      <w:start w:val="1"/>
      <w:numFmt w:val="lowerRoman"/>
      <w:lvlText w:val="(%1)"/>
      <w:lvlJc w:val="left"/>
      <w:pPr>
        <w:ind w:left="1440" w:hanging="360"/>
      </w:pPr>
      <w:rPr>
        <w:rFonts w:hint="default"/>
      </w:rPr>
    </w:lvl>
    <w:lvl w:ilvl="1" w:tplc="829E81F8">
      <w:start w:val="1"/>
      <w:numFmt w:val="lowerRoman"/>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D0112C4"/>
    <w:multiLevelType w:val="hybridMultilevel"/>
    <w:tmpl w:val="5F081CB6"/>
    <w:lvl w:ilvl="0" w:tplc="829E81F8">
      <w:start w:val="1"/>
      <w:numFmt w:val="lowerRoman"/>
      <w:lvlText w:val="(%1)"/>
      <w:lvlJc w:val="left"/>
      <w:pPr>
        <w:ind w:left="720" w:hanging="360"/>
      </w:pPr>
      <w:rPr>
        <w:rFonts w:hint="default"/>
      </w:rPr>
    </w:lvl>
    <w:lvl w:ilvl="1" w:tplc="829E81F8">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2650B5"/>
    <w:multiLevelType w:val="hybridMultilevel"/>
    <w:tmpl w:val="0E1A6D82"/>
    <w:lvl w:ilvl="0" w:tplc="829E81F8">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8" w15:restartNumberingAfterBreak="0">
    <w:nsid w:val="41D36C07"/>
    <w:multiLevelType w:val="hybridMultilevel"/>
    <w:tmpl w:val="1A4E8172"/>
    <w:lvl w:ilvl="0" w:tplc="27D8F444">
      <w:start w:val="2"/>
      <w:numFmt w:val="decimal"/>
      <w:lvlText w:val="(%1)"/>
      <w:lvlJc w:val="left"/>
      <w:pPr>
        <w:ind w:left="3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241A28"/>
    <w:multiLevelType w:val="hybridMultilevel"/>
    <w:tmpl w:val="2F6CA8C8"/>
    <w:lvl w:ilvl="0" w:tplc="613E2414">
      <w:start w:val="2"/>
      <w:numFmt w:val="decimal"/>
      <w:lvlText w:val="(%1)"/>
      <w:lvlJc w:val="left"/>
      <w:pPr>
        <w:ind w:left="3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52D1E5F"/>
    <w:multiLevelType w:val="hybridMultilevel"/>
    <w:tmpl w:val="D00C0272"/>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1"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B8032B7"/>
    <w:multiLevelType w:val="hybridMultilevel"/>
    <w:tmpl w:val="C22C8B84"/>
    <w:lvl w:ilvl="0" w:tplc="90AEE02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F947AE"/>
    <w:multiLevelType w:val="hybridMultilevel"/>
    <w:tmpl w:val="3BCC95AE"/>
    <w:lvl w:ilvl="0" w:tplc="A0345420">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4"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E000E88"/>
    <w:multiLevelType w:val="hybridMultilevel"/>
    <w:tmpl w:val="383EFC66"/>
    <w:lvl w:ilvl="0" w:tplc="F5CC5A88">
      <w:start w:val="2"/>
      <w:numFmt w:val="decimal"/>
      <w:lvlText w:val="(%1)"/>
      <w:lvlJc w:val="left"/>
      <w:pPr>
        <w:ind w:left="3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F43315"/>
    <w:multiLevelType w:val="hybridMultilevel"/>
    <w:tmpl w:val="BE58DDB8"/>
    <w:lvl w:ilvl="0" w:tplc="829E81F8">
      <w:start w:val="1"/>
      <w:numFmt w:val="lowerRoman"/>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8" w15:restartNumberingAfterBreak="0">
    <w:nsid w:val="5278026F"/>
    <w:multiLevelType w:val="hybridMultilevel"/>
    <w:tmpl w:val="3A82ED72"/>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9" w15:restartNumberingAfterBreak="0">
    <w:nsid w:val="528630E7"/>
    <w:multiLevelType w:val="hybridMultilevel"/>
    <w:tmpl w:val="BB204A00"/>
    <w:lvl w:ilvl="0" w:tplc="D5A6D90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5A6D90C">
      <w:start w:val="1"/>
      <w:numFmt w:val="decimal"/>
      <w:lvlText w:val="(%4)"/>
      <w:lvlJc w:val="left"/>
      <w:pPr>
        <w:ind w:left="2880" w:hanging="360"/>
      </w:pPr>
      <w:rPr>
        <w:rFonts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4AA55CA"/>
    <w:multiLevelType w:val="hybridMultilevel"/>
    <w:tmpl w:val="C838A564"/>
    <w:lvl w:ilvl="0" w:tplc="823469C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8C24EC"/>
    <w:multiLevelType w:val="hybridMultilevel"/>
    <w:tmpl w:val="729089B8"/>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3" w15:restartNumberingAfterBreak="0">
    <w:nsid w:val="55A865F8"/>
    <w:multiLevelType w:val="hybridMultilevel"/>
    <w:tmpl w:val="5F6C1CCC"/>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4"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6" w15:restartNumberingAfterBreak="0">
    <w:nsid w:val="574D7C65"/>
    <w:multiLevelType w:val="hybridMultilevel"/>
    <w:tmpl w:val="16087D86"/>
    <w:lvl w:ilvl="0" w:tplc="A034542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5807426B"/>
    <w:multiLevelType w:val="hybridMultilevel"/>
    <w:tmpl w:val="651A1DFA"/>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8" w15:restartNumberingAfterBreak="0">
    <w:nsid w:val="5A900112"/>
    <w:multiLevelType w:val="hybridMultilevel"/>
    <w:tmpl w:val="934E8216"/>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9"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1"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15:restartNumberingAfterBreak="0">
    <w:nsid w:val="5F99372B"/>
    <w:multiLevelType w:val="hybridMultilevel"/>
    <w:tmpl w:val="6592EB10"/>
    <w:lvl w:ilvl="0" w:tplc="84F4E7AE">
      <w:start w:val="1"/>
      <w:numFmt w:val="decimal"/>
      <w:lvlText w:val="(%1)"/>
      <w:lvlJc w:val="center"/>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FFD2EA8"/>
    <w:multiLevelType w:val="hybridMultilevel"/>
    <w:tmpl w:val="1CC2A7FA"/>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5" w15:restartNumberingAfterBreak="0">
    <w:nsid w:val="60084C48"/>
    <w:multiLevelType w:val="hybridMultilevel"/>
    <w:tmpl w:val="47724904"/>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6" w15:restartNumberingAfterBreak="0">
    <w:nsid w:val="61A545B9"/>
    <w:multiLevelType w:val="hybridMultilevel"/>
    <w:tmpl w:val="09A45876"/>
    <w:lvl w:ilvl="0" w:tplc="829E81F8">
      <w:start w:val="1"/>
      <w:numFmt w:val="lowerRoman"/>
      <w:lvlText w:val="(%1)"/>
      <w:lvlJc w:val="left"/>
      <w:pPr>
        <w:ind w:left="1440" w:hanging="360"/>
      </w:pPr>
      <w:rPr>
        <w:rFonts w:hint="default"/>
      </w:rPr>
    </w:lvl>
    <w:lvl w:ilvl="1" w:tplc="829E81F8">
      <w:start w:val="1"/>
      <w:numFmt w:val="lowerRoman"/>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29701C1"/>
    <w:multiLevelType w:val="hybridMultilevel"/>
    <w:tmpl w:val="54D26BDA"/>
    <w:lvl w:ilvl="0" w:tplc="FE70AE7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2B20A7B"/>
    <w:multiLevelType w:val="hybridMultilevel"/>
    <w:tmpl w:val="8AA6965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70" w15:restartNumberingAfterBreak="0">
    <w:nsid w:val="63545055"/>
    <w:multiLevelType w:val="hybridMultilevel"/>
    <w:tmpl w:val="3FA626BA"/>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1" w15:restartNumberingAfterBreak="0">
    <w:nsid w:val="652E54F9"/>
    <w:multiLevelType w:val="hybridMultilevel"/>
    <w:tmpl w:val="4372EF62"/>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2" w15:restartNumberingAfterBreak="0">
    <w:nsid w:val="65B47447"/>
    <w:multiLevelType w:val="hybridMultilevel"/>
    <w:tmpl w:val="28046F12"/>
    <w:lvl w:ilvl="0" w:tplc="5538DB4C">
      <w:start w:val="1"/>
      <w:numFmt w:val="lowerLetter"/>
      <w:lvlText w:val="(%1)"/>
      <w:lvlJc w:val="left"/>
      <w:pPr>
        <w:ind w:left="720" w:hanging="360"/>
      </w:pPr>
      <w:rPr>
        <w:rFonts w:hint="default"/>
      </w:rPr>
    </w:lvl>
    <w:lvl w:ilvl="1" w:tplc="63201B3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7014B7A"/>
    <w:multiLevelType w:val="hybridMultilevel"/>
    <w:tmpl w:val="DFA0A2D4"/>
    <w:lvl w:ilvl="0" w:tplc="9696782E">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75C7418"/>
    <w:multiLevelType w:val="hybridMultilevel"/>
    <w:tmpl w:val="F6DC031C"/>
    <w:lvl w:ilvl="0" w:tplc="823469C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385D8C"/>
    <w:multiLevelType w:val="hybridMultilevel"/>
    <w:tmpl w:val="1458C724"/>
    <w:lvl w:ilvl="0" w:tplc="829E81F8">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6" w15:restartNumberingAfterBreak="0">
    <w:nsid w:val="699C629B"/>
    <w:multiLevelType w:val="hybridMultilevel"/>
    <w:tmpl w:val="26001714"/>
    <w:lvl w:ilvl="0" w:tplc="829E81F8">
      <w:start w:val="1"/>
      <w:numFmt w:val="lowerRoman"/>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7" w15:restartNumberingAfterBreak="0">
    <w:nsid w:val="6CB35F11"/>
    <w:multiLevelType w:val="hybridMultilevel"/>
    <w:tmpl w:val="BB960C46"/>
    <w:lvl w:ilvl="0" w:tplc="829E81F8">
      <w:start w:val="1"/>
      <w:numFmt w:val="lowerRoman"/>
      <w:lvlText w:val="(%1)"/>
      <w:lvlJc w:val="left"/>
      <w:pPr>
        <w:ind w:left="1200" w:hanging="360"/>
      </w:pPr>
      <w:rPr>
        <w:rFonts w:hint="default"/>
      </w:rPr>
    </w:lvl>
    <w:lvl w:ilvl="1" w:tplc="829E81F8">
      <w:start w:val="1"/>
      <w:numFmt w:val="lowerRoman"/>
      <w:lvlText w:val="(%2)"/>
      <w:lvlJc w:val="left"/>
      <w:pPr>
        <w:ind w:left="1920" w:hanging="360"/>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78" w15:restartNumberingAfterBreak="0">
    <w:nsid w:val="6D7313FC"/>
    <w:multiLevelType w:val="hybridMultilevel"/>
    <w:tmpl w:val="D73E0F2E"/>
    <w:lvl w:ilvl="0" w:tplc="9C12F12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160833"/>
    <w:multiLevelType w:val="hybridMultilevel"/>
    <w:tmpl w:val="7646DA30"/>
    <w:lvl w:ilvl="0" w:tplc="D5A6D90C">
      <w:start w:val="1"/>
      <w:numFmt w:val="decimal"/>
      <w:lvlText w:val="(%1)"/>
      <w:lvlJc w:val="left"/>
      <w:pPr>
        <w:ind w:left="1200" w:hanging="360"/>
      </w:pPr>
      <w:rPr>
        <w:rFonts w:cs="Times New Roman" w:hint="default"/>
      </w:rPr>
    </w:lvl>
    <w:lvl w:ilvl="1" w:tplc="F97E224E">
      <w:start w:val="1"/>
      <w:numFmt w:val="lowerRoman"/>
      <w:lvlText w:val="(%2)"/>
      <w:lvlJc w:val="left"/>
      <w:pPr>
        <w:ind w:left="2280" w:hanging="720"/>
      </w:pPr>
      <w:rPr>
        <w:rFonts w:hint="default"/>
      </w:r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0" w15:restartNumberingAfterBreak="0">
    <w:nsid w:val="706A6418"/>
    <w:multiLevelType w:val="hybridMultilevel"/>
    <w:tmpl w:val="53B2402E"/>
    <w:lvl w:ilvl="0" w:tplc="829E81F8">
      <w:start w:val="1"/>
      <w:numFmt w:val="lowerRoman"/>
      <w:lvlText w:val="(%1)"/>
      <w:lvlJc w:val="left"/>
      <w:pPr>
        <w:ind w:left="1200" w:hanging="360"/>
      </w:pPr>
      <w:rPr>
        <w:rFonts w:hint="default"/>
      </w:rPr>
    </w:lvl>
    <w:lvl w:ilvl="1" w:tplc="829E81F8">
      <w:start w:val="1"/>
      <w:numFmt w:val="lowerRoman"/>
      <w:lvlText w:val="(%2)"/>
      <w:lvlJc w:val="left"/>
      <w:pPr>
        <w:ind w:left="1920" w:hanging="360"/>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1" w15:restartNumberingAfterBreak="0">
    <w:nsid w:val="70AD7125"/>
    <w:multiLevelType w:val="hybridMultilevel"/>
    <w:tmpl w:val="58A89E1A"/>
    <w:lvl w:ilvl="0" w:tplc="1184684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0F1221A"/>
    <w:multiLevelType w:val="hybridMultilevel"/>
    <w:tmpl w:val="F300CEF6"/>
    <w:lvl w:ilvl="0" w:tplc="D5A6D90C">
      <w:start w:val="1"/>
      <w:numFmt w:val="decimal"/>
      <w:lvlText w:val="(%1)"/>
      <w:lvlJc w:val="left"/>
      <w:pPr>
        <w:ind w:left="720" w:hanging="360"/>
      </w:pPr>
      <w:rPr>
        <w:rFonts w:cs="Times New Roman" w:hint="default"/>
      </w:rPr>
    </w:lvl>
    <w:lvl w:ilvl="1" w:tplc="673AA75A">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58C41EB"/>
    <w:multiLevelType w:val="hybridMultilevel"/>
    <w:tmpl w:val="239EEF76"/>
    <w:lvl w:ilvl="0" w:tplc="D5A6D90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D5A6D90C">
      <w:start w:val="1"/>
      <w:numFmt w:val="decimal"/>
      <w:lvlText w:val="(%4)"/>
      <w:lvlJc w:val="left"/>
      <w:pPr>
        <w:ind w:left="3360" w:hanging="360"/>
      </w:pPr>
      <w:rPr>
        <w:rFonts w:cs="Times New Roman" w:hint="default"/>
      </w:r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4" w15:restartNumberingAfterBreak="0">
    <w:nsid w:val="765314B5"/>
    <w:multiLevelType w:val="hybridMultilevel"/>
    <w:tmpl w:val="295288F2"/>
    <w:lvl w:ilvl="0" w:tplc="85D811FA">
      <w:start w:val="2"/>
      <w:numFmt w:val="decimal"/>
      <w:lvlText w:val="(%1)"/>
      <w:lvlJc w:val="left"/>
      <w:pPr>
        <w:ind w:left="3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75A15CB"/>
    <w:multiLevelType w:val="hybridMultilevel"/>
    <w:tmpl w:val="81B8CE86"/>
    <w:lvl w:ilvl="0" w:tplc="8A18445A">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BB112B8"/>
    <w:multiLevelType w:val="hybridMultilevel"/>
    <w:tmpl w:val="D730D57A"/>
    <w:lvl w:ilvl="0" w:tplc="8E84CC8E">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8"/>
  </w:num>
  <w:num w:numId="3">
    <w:abstractNumId w:val="2"/>
  </w:num>
  <w:num w:numId="4">
    <w:abstractNumId w:val="46"/>
  </w:num>
  <w:num w:numId="5">
    <w:abstractNumId w:val="9"/>
  </w:num>
  <w:num w:numId="6">
    <w:abstractNumId w:val="41"/>
  </w:num>
  <w:num w:numId="7">
    <w:abstractNumId w:val="87"/>
  </w:num>
  <w:num w:numId="8">
    <w:abstractNumId w:val="60"/>
  </w:num>
  <w:num w:numId="9">
    <w:abstractNumId w:val="22"/>
  </w:num>
  <w:num w:numId="10">
    <w:abstractNumId w:val="55"/>
  </w:num>
  <w:num w:numId="11">
    <w:abstractNumId w:val="85"/>
  </w:num>
  <w:num w:numId="12">
    <w:abstractNumId w:val="7"/>
  </w:num>
  <w:num w:numId="13">
    <w:abstractNumId w:val="61"/>
  </w:num>
  <w:num w:numId="14">
    <w:abstractNumId w:val="69"/>
  </w:num>
  <w:num w:numId="15">
    <w:abstractNumId w:val="62"/>
  </w:num>
  <w:num w:numId="16">
    <w:abstractNumId w:val="86"/>
  </w:num>
  <w:num w:numId="17">
    <w:abstractNumId w:val="21"/>
  </w:num>
  <w:num w:numId="18">
    <w:abstractNumId w:val="44"/>
  </w:num>
  <w:num w:numId="19">
    <w:abstractNumId w:val="90"/>
  </w:num>
  <w:num w:numId="20">
    <w:abstractNumId w:val="54"/>
  </w:num>
  <w:num w:numId="21">
    <w:abstractNumId w:val="89"/>
  </w:num>
  <w:num w:numId="22">
    <w:abstractNumId w:val="50"/>
  </w:num>
  <w:num w:numId="23">
    <w:abstractNumId w:val="59"/>
  </w:num>
  <w:num w:numId="24">
    <w:abstractNumId w:val="10"/>
  </w:num>
  <w:num w:numId="25">
    <w:abstractNumId w:val="68"/>
  </w:num>
  <w:num w:numId="26">
    <w:abstractNumId w:val="26"/>
  </w:num>
  <w:num w:numId="27">
    <w:abstractNumId w:val="33"/>
  </w:num>
  <w:num w:numId="28">
    <w:abstractNumId w:val="12"/>
  </w:num>
  <w:num w:numId="29">
    <w:abstractNumId w:val="51"/>
  </w:num>
  <w:num w:numId="30">
    <w:abstractNumId w:val="63"/>
  </w:num>
  <w:num w:numId="31">
    <w:abstractNumId w:val="5"/>
  </w:num>
  <w:num w:numId="32">
    <w:abstractNumId w:val="42"/>
  </w:num>
  <w:num w:numId="33">
    <w:abstractNumId w:val="81"/>
  </w:num>
  <w:num w:numId="34">
    <w:abstractNumId w:val="15"/>
  </w:num>
  <w:num w:numId="35">
    <w:abstractNumId w:val="3"/>
  </w:num>
  <w:num w:numId="36">
    <w:abstractNumId w:val="6"/>
  </w:num>
  <w:num w:numId="37">
    <w:abstractNumId w:val="67"/>
  </w:num>
  <w:num w:numId="38">
    <w:abstractNumId w:val="17"/>
  </w:num>
  <w:num w:numId="39">
    <w:abstractNumId w:val="27"/>
  </w:num>
  <w:num w:numId="40">
    <w:abstractNumId w:val="78"/>
  </w:num>
  <w:num w:numId="41">
    <w:abstractNumId w:val="72"/>
  </w:num>
  <w:num w:numId="42">
    <w:abstractNumId w:val="30"/>
  </w:num>
  <w:num w:numId="43">
    <w:abstractNumId w:val="88"/>
  </w:num>
  <w:num w:numId="44">
    <w:abstractNumId w:val="73"/>
  </w:num>
  <w:num w:numId="45">
    <w:abstractNumId w:val="74"/>
  </w:num>
  <w:num w:numId="46">
    <w:abstractNumId w:val="20"/>
  </w:num>
  <w:num w:numId="47">
    <w:abstractNumId w:val="14"/>
  </w:num>
  <w:num w:numId="48">
    <w:abstractNumId w:val="4"/>
  </w:num>
  <w:num w:numId="49">
    <w:abstractNumId w:val="8"/>
  </w:num>
  <w:num w:numId="50">
    <w:abstractNumId w:val="49"/>
  </w:num>
  <w:num w:numId="51">
    <w:abstractNumId w:val="40"/>
  </w:num>
  <w:num w:numId="52">
    <w:abstractNumId w:val="70"/>
  </w:num>
  <w:num w:numId="53">
    <w:abstractNumId w:val="24"/>
  </w:num>
  <w:num w:numId="54">
    <w:abstractNumId w:val="1"/>
  </w:num>
  <w:num w:numId="55">
    <w:abstractNumId w:val="79"/>
  </w:num>
  <w:num w:numId="56">
    <w:abstractNumId w:val="71"/>
  </w:num>
  <w:num w:numId="57">
    <w:abstractNumId w:val="34"/>
  </w:num>
  <w:num w:numId="58">
    <w:abstractNumId w:val="77"/>
  </w:num>
  <w:num w:numId="59">
    <w:abstractNumId w:val="23"/>
  </w:num>
  <w:num w:numId="60">
    <w:abstractNumId w:val="58"/>
  </w:num>
  <w:num w:numId="61">
    <w:abstractNumId w:val="52"/>
  </w:num>
  <w:num w:numId="62">
    <w:abstractNumId w:val="29"/>
  </w:num>
  <w:num w:numId="63">
    <w:abstractNumId w:val="19"/>
  </w:num>
  <w:num w:numId="64">
    <w:abstractNumId w:val="80"/>
  </w:num>
  <w:num w:numId="65">
    <w:abstractNumId w:val="76"/>
  </w:num>
  <w:num w:numId="66">
    <w:abstractNumId w:val="38"/>
  </w:num>
  <w:num w:numId="67">
    <w:abstractNumId w:val="64"/>
  </w:num>
  <w:num w:numId="68">
    <w:abstractNumId w:val="84"/>
  </w:num>
  <w:num w:numId="69">
    <w:abstractNumId w:val="25"/>
  </w:num>
  <w:num w:numId="70">
    <w:abstractNumId w:val="39"/>
  </w:num>
  <w:num w:numId="71">
    <w:abstractNumId w:val="37"/>
  </w:num>
  <w:num w:numId="72">
    <w:abstractNumId w:val="43"/>
  </w:num>
  <w:num w:numId="73">
    <w:abstractNumId w:val="31"/>
  </w:num>
  <w:num w:numId="74">
    <w:abstractNumId w:val="53"/>
  </w:num>
  <w:num w:numId="75">
    <w:abstractNumId w:val="65"/>
  </w:num>
  <w:num w:numId="76">
    <w:abstractNumId w:val="48"/>
  </w:num>
  <w:num w:numId="77">
    <w:abstractNumId w:val="45"/>
  </w:num>
  <w:num w:numId="78">
    <w:abstractNumId w:val="75"/>
  </w:num>
  <w:num w:numId="79">
    <w:abstractNumId w:val="83"/>
  </w:num>
  <w:num w:numId="80">
    <w:abstractNumId w:val="57"/>
  </w:num>
  <w:num w:numId="81">
    <w:abstractNumId w:val="13"/>
  </w:num>
  <w:num w:numId="82">
    <w:abstractNumId w:val="82"/>
  </w:num>
  <w:num w:numId="83">
    <w:abstractNumId w:val="16"/>
  </w:num>
  <w:num w:numId="84">
    <w:abstractNumId w:val="47"/>
  </w:num>
  <w:num w:numId="85">
    <w:abstractNumId w:val="32"/>
  </w:num>
  <w:num w:numId="86">
    <w:abstractNumId w:val="28"/>
  </w:num>
  <w:num w:numId="87">
    <w:abstractNumId w:val="36"/>
  </w:num>
  <w:num w:numId="88">
    <w:abstractNumId w:val="66"/>
  </w:num>
  <w:num w:numId="89">
    <w:abstractNumId w:val="11"/>
  </w:num>
  <w:num w:numId="90">
    <w:abstractNumId w:val="56"/>
  </w:num>
  <w:num w:numId="91">
    <w:abstractNumId w:val="3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7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6778"/>
    <w:rsid w:val="0000772B"/>
    <w:rsid w:val="00013328"/>
    <w:rsid w:val="00036DFC"/>
    <w:rsid w:val="000375B2"/>
    <w:rsid w:val="00060C13"/>
    <w:rsid w:val="00067A4D"/>
    <w:rsid w:val="00070BAF"/>
    <w:rsid w:val="000763E1"/>
    <w:rsid w:val="0007695D"/>
    <w:rsid w:val="00076CE5"/>
    <w:rsid w:val="00081AEB"/>
    <w:rsid w:val="00086787"/>
    <w:rsid w:val="000946B8"/>
    <w:rsid w:val="000A14A3"/>
    <w:rsid w:val="000A294F"/>
    <w:rsid w:val="000A2DE3"/>
    <w:rsid w:val="000B5A02"/>
    <w:rsid w:val="000C207F"/>
    <w:rsid w:val="000D0EB0"/>
    <w:rsid w:val="000D7116"/>
    <w:rsid w:val="000F59A9"/>
    <w:rsid w:val="00105CE6"/>
    <w:rsid w:val="00123F81"/>
    <w:rsid w:val="00134CEC"/>
    <w:rsid w:val="00142DAE"/>
    <w:rsid w:val="00146F45"/>
    <w:rsid w:val="00170C97"/>
    <w:rsid w:val="00171891"/>
    <w:rsid w:val="00173F97"/>
    <w:rsid w:val="00177EED"/>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4B4B"/>
    <w:rsid w:val="00255762"/>
    <w:rsid w:val="00281B00"/>
    <w:rsid w:val="00282C29"/>
    <w:rsid w:val="002925A0"/>
    <w:rsid w:val="002B14ED"/>
    <w:rsid w:val="002B23D5"/>
    <w:rsid w:val="002B580E"/>
    <w:rsid w:val="002B64EE"/>
    <w:rsid w:val="002D5496"/>
    <w:rsid w:val="002E0D07"/>
    <w:rsid w:val="002F1AA3"/>
    <w:rsid w:val="002F2B18"/>
    <w:rsid w:val="003154A5"/>
    <w:rsid w:val="003215EF"/>
    <w:rsid w:val="00340D2C"/>
    <w:rsid w:val="003418C7"/>
    <w:rsid w:val="00341CCE"/>
    <w:rsid w:val="00360C9E"/>
    <w:rsid w:val="00362B64"/>
    <w:rsid w:val="00367033"/>
    <w:rsid w:val="003948EE"/>
    <w:rsid w:val="003B6A30"/>
    <w:rsid w:val="003D3639"/>
    <w:rsid w:val="00405BA3"/>
    <w:rsid w:val="004063D4"/>
    <w:rsid w:val="00410CEA"/>
    <w:rsid w:val="00415A10"/>
    <w:rsid w:val="00416663"/>
    <w:rsid w:val="00442443"/>
    <w:rsid w:val="004428C0"/>
    <w:rsid w:val="004471B6"/>
    <w:rsid w:val="00454F2B"/>
    <w:rsid w:val="00464504"/>
    <w:rsid w:val="00475C77"/>
    <w:rsid w:val="0047645B"/>
    <w:rsid w:val="004912DE"/>
    <w:rsid w:val="00496316"/>
    <w:rsid w:val="004B0A69"/>
    <w:rsid w:val="004B1B1E"/>
    <w:rsid w:val="004B4D12"/>
    <w:rsid w:val="004C2452"/>
    <w:rsid w:val="004C37BA"/>
    <w:rsid w:val="004C6881"/>
    <w:rsid w:val="004C7F45"/>
    <w:rsid w:val="004D5ED3"/>
    <w:rsid w:val="004D6A19"/>
    <w:rsid w:val="004D7F0E"/>
    <w:rsid w:val="004E28D4"/>
    <w:rsid w:val="004F0407"/>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35D"/>
    <w:rsid w:val="00597E9F"/>
    <w:rsid w:val="005B6A8F"/>
    <w:rsid w:val="005C4CDB"/>
    <w:rsid w:val="005C7F9A"/>
    <w:rsid w:val="005D01CB"/>
    <w:rsid w:val="005F00F7"/>
    <w:rsid w:val="0060124C"/>
    <w:rsid w:val="0060147F"/>
    <w:rsid w:val="00606C5F"/>
    <w:rsid w:val="006313E3"/>
    <w:rsid w:val="006425C8"/>
    <w:rsid w:val="00646EDF"/>
    <w:rsid w:val="0066396C"/>
    <w:rsid w:val="006672FA"/>
    <w:rsid w:val="0067057A"/>
    <w:rsid w:val="006820CD"/>
    <w:rsid w:val="00685228"/>
    <w:rsid w:val="00687B1D"/>
    <w:rsid w:val="006912DE"/>
    <w:rsid w:val="006A733B"/>
    <w:rsid w:val="006C2762"/>
    <w:rsid w:val="006C6C8C"/>
    <w:rsid w:val="006D6F03"/>
    <w:rsid w:val="006E3F14"/>
    <w:rsid w:val="006E558B"/>
    <w:rsid w:val="006E6AE1"/>
    <w:rsid w:val="006F7553"/>
    <w:rsid w:val="00713A18"/>
    <w:rsid w:val="00715199"/>
    <w:rsid w:val="007178F8"/>
    <w:rsid w:val="00731F12"/>
    <w:rsid w:val="00743B89"/>
    <w:rsid w:val="00745A01"/>
    <w:rsid w:val="00746231"/>
    <w:rsid w:val="00751CD0"/>
    <w:rsid w:val="00754C23"/>
    <w:rsid w:val="0077312B"/>
    <w:rsid w:val="00774123"/>
    <w:rsid w:val="007761A1"/>
    <w:rsid w:val="00777862"/>
    <w:rsid w:val="00784C5C"/>
    <w:rsid w:val="00797B2F"/>
    <w:rsid w:val="007B747F"/>
    <w:rsid w:val="007D011E"/>
    <w:rsid w:val="007E0BA9"/>
    <w:rsid w:val="007E250A"/>
    <w:rsid w:val="007F6ACE"/>
    <w:rsid w:val="00804FE7"/>
    <w:rsid w:val="00806615"/>
    <w:rsid w:val="0081218C"/>
    <w:rsid w:val="0081546B"/>
    <w:rsid w:val="00823BDB"/>
    <w:rsid w:val="008262A6"/>
    <w:rsid w:val="008322E6"/>
    <w:rsid w:val="00842F82"/>
    <w:rsid w:val="0087007B"/>
    <w:rsid w:val="0087268E"/>
    <w:rsid w:val="00875EA5"/>
    <w:rsid w:val="00886326"/>
    <w:rsid w:val="008933DF"/>
    <w:rsid w:val="008A3E2E"/>
    <w:rsid w:val="008B0D4B"/>
    <w:rsid w:val="008C0ED0"/>
    <w:rsid w:val="008C1E8A"/>
    <w:rsid w:val="008D1535"/>
    <w:rsid w:val="008D3353"/>
    <w:rsid w:val="009065A6"/>
    <w:rsid w:val="00911846"/>
    <w:rsid w:val="009207E7"/>
    <w:rsid w:val="00921CDC"/>
    <w:rsid w:val="00946F6C"/>
    <w:rsid w:val="00951C3E"/>
    <w:rsid w:val="0095342B"/>
    <w:rsid w:val="00954975"/>
    <w:rsid w:val="00972076"/>
    <w:rsid w:val="009821C1"/>
    <w:rsid w:val="00990CC0"/>
    <w:rsid w:val="009C18B7"/>
    <w:rsid w:val="00A074B4"/>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98E"/>
    <w:rsid w:val="00AB5A52"/>
    <w:rsid w:val="00AD32A0"/>
    <w:rsid w:val="00AD35EC"/>
    <w:rsid w:val="00AE02C2"/>
    <w:rsid w:val="00AF0E2E"/>
    <w:rsid w:val="00B0176A"/>
    <w:rsid w:val="00B06798"/>
    <w:rsid w:val="00B23F48"/>
    <w:rsid w:val="00B2734A"/>
    <w:rsid w:val="00B31FE1"/>
    <w:rsid w:val="00B3739D"/>
    <w:rsid w:val="00B4600B"/>
    <w:rsid w:val="00B51619"/>
    <w:rsid w:val="00B64AE2"/>
    <w:rsid w:val="00B74562"/>
    <w:rsid w:val="00B7566F"/>
    <w:rsid w:val="00B966C2"/>
    <w:rsid w:val="00BA411C"/>
    <w:rsid w:val="00BC2BC1"/>
    <w:rsid w:val="00BC3A9B"/>
    <w:rsid w:val="00BF006E"/>
    <w:rsid w:val="00BF329F"/>
    <w:rsid w:val="00BF444D"/>
    <w:rsid w:val="00BF5D2E"/>
    <w:rsid w:val="00BF7455"/>
    <w:rsid w:val="00C0118E"/>
    <w:rsid w:val="00C06FB8"/>
    <w:rsid w:val="00C10B8F"/>
    <w:rsid w:val="00C15E14"/>
    <w:rsid w:val="00C220B6"/>
    <w:rsid w:val="00C22100"/>
    <w:rsid w:val="00C50030"/>
    <w:rsid w:val="00C5199F"/>
    <w:rsid w:val="00C5523A"/>
    <w:rsid w:val="00C67079"/>
    <w:rsid w:val="00C729F4"/>
    <w:rsid w:val="00C80748"/>
    <w:rsid w:val="00C91432"/>
    <w:rsid w:val="00CA279C"/>
    <w:rsid w:val="00CB5325"/>
    <w:rsid w:val="00CE39CC"/>
    <w:rsid w:val="00CF01F5"/>
    <w:rsid w:val="00CF4272"/>
    <w:rsid w:val="00CF531B"/>
    <w:rsid w:val="00CF647A"/>
    <w:rsid w:val="00D01955"/>
    <w:rsid w:val="00D031D4"/>
    <w:rsid w:val="00D066EB"/>
    <w:rsid w:val="00D35279"/>
    <w:rsid w:val="00D37E9E"/>
    <w:rsid w:val="00D439F3"/>
    <w:rsid w:val="00D44AB3"/>
    <w:rsid w:val="00D64E5D"/>
    <w:rsid w:val="00D852C4"/>
    <w:rsid w:val="00D87599"/>
    <w:rsid w:val="00D90119"/>
    <w:rsid w:val="00DA5296"/>
    <w:rsid w:val="00DB70C0"/>
    <w:rsid w:val="00DC7989"/>
    <w:rsid w:val="00DD3318"/>
    <w:rsid w:val="00DD68D1"/>
    <w:rsid w:val="00DF4C7E"/>
    <w:rsid w:val="00DF6AE4"/>
    <w:rsid w:val="00E00774"/>
    <w:rsid w:val="00E01F64"/>
    <w:rsid w:val="00E05129"/>
    <w:rsid w:val="00E058F6"/>
    <w:rsid w:val="00E07A5B"/>
    <w:rsid w:val="00E244E1"/>
    <w:rsid w:val="00E25619"/>
    <w:rsid w:val="00E40707"/>
    <w:rsid w:val="00E53688"/>
    <w:rsid w:val="00E56C76"/>
    <w:rsid w:val="00E628D0"/>
    <w:rsid w:val="00E63F27"/>
    <w:rsid w:val="00E770A6"/>
    <w:rsid w:val="00E811B8"/>
    <w:rsid w:val="00E84803"/>
    <w:rsid w:val="00E93ECF"/>
    <w:rsid w:val="00E95A04"/>
    <w:rsid w:val="00EB0246"/>
    <w:rsid w:val="00EB617B"/>
    <w:rsid w:val="00EC1194"/>
    <w:rsid w:val="00EC169B"/>
    <w:rsid w:val="00EC3E35"/>
    <w:rsid w:val="00EC58F5"/>
    <w:rsid w:val="00EE2D15"/>
    <w:rsid w:val="00F04279"/>
    <w:rsid w:val="00F0785C"/>
    <w:rsid w:val="00F12F90"/>
    <w:rsid w:val="00F1516D"/>
    <w:rsid w:val="00F210D1"/>
    <w:rsid w:val="00F230F7"/>
    <w:rsid w:val="00F31773"/>
    <w:rsid w:val="00F33BE9"/>
    <w:rsid w:val="00F359F0"/>
    <w:rsid w:val="00F41C7E"/>
    <w:rsid w:val="00F779B6"/>
    <w:rsid w:val="00F968A6"/>
    <w:rsid w:val="00FA2AED"/>
    <w:rsid w:val="00FB3650"/>
    <w:rsid w:val="00FB6EA3"/>
    <w:rsid w:val="00FC2377"/>
    <w:rsid w:val="00FC65F3"/>
    <w:rsid w:val="00FE0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Street"/>
  <w:shapeDefaults>
    <o:shapedefaults v:ext="edit" spidmax="2073"/>
    <o:shapelayout v:ext="edit">
      <o:idmap v:ext="edit" data="1"/>
    </o:shapelayout>
  </w:shapeDefaults>
  <w:decimalSymbol w:val="."/>
  <w:listSeparator w:val=","/>
  <w14:docId w14:val="4F7F064B"/>
  <w15:docId w15:val="{D7CF4FA4-930C-48E9-8424-A1F5ED38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6AE4"/>
    <w:rPr>
      <w:sz w:val="22"/>
    </w:rPr>
  </w:style>
  <w:style w:type="paragraph" w:styleId="Heading1">
    <w:name w:val="heading 1"/>
    <w:basedOn w:val="Normal"/>
    <w:next w:val="Normal"/>
    <w:link w:val="Heading1Char"/>
    <w:uiPriority w:val="9"/>
    <w:qFormat/>
    <w:rsid w:val="00DF6AE4"/>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DF6AE4"/>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DF6AE4"/>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DF6AE4"/>
    <w:pPr>
      <w:keepNext/>
      <w:spacing w:after="120"/>
      <w:jc w:val="both"/>
      <w:outlineLvl w:val="3"/>
    </w:pPr>
    <w:rPr>
      <w:b/>
      <w:smallCaps/>
    </w:rPr>
  </w:style>
  <w:style w:type="paragraph" w:styleId="Heading5">
    <w:name w:val="heading 5"/>
    <w:basedOn w:val="Normal"/>
    <w:next w:val="Normal"/>
    <w:link w:val="Heading5Char"/>
    <w:uiPriority w:val="9"/>
    <w:qFormat/>
    <w:rsid w:val="00DF6AE4"/>
    <w:pPr>
      <w:keepNext/>
      <w:ind w:left="720" w:hanging="720"/>
      <w:jc w:val="center"/>
      <w:outlineLvl w:val="4"/>
    </w:pPr>
    <w:rPr>
      <w:b/>
      <w:caps/>
    </w:rPr>
  </w:style>
  <w:style w:type="paragraph" w:styleId="Heading6">
    <w:name w:val="heading 6"/>
    <w:basedOn w:val="Normal"/>
    <w:next w:val="Normal"/>
    <w:link w:val="Heading6Char"/>
    <w:qFormat/>
    <w:rsid w:val="00DF6AE4"/>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DF6AE4"/>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DF6AE4"/>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DF6AE4"/>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DF6AE4"/>
    <w:pPr>
      <w:spacing w:after="120"/>
    </w:pPr>
  </w:style>
  <w:style w:type="paragraph" w:styleId="BodyText2">
    <w:name w:val="Body Text 2"/>
    <w:basedOn w:val="Normal"/>
    <w:link w:val="BodyText2Char"/>
    <w:rsid w:val="00DF6AE4"/>
    <w:pPr>
      <w:spacing w:after="120"/>
      <w:ind w:left="720" w:hanging="360"/>
    </w:pPr>
  </w:style>
  <w:style w:type="paragraph" w:styleId="ListBullet">
    <w:name w:val="List Bullet"/>
    <w:basedOn w:val="Normal"/>
    <w:rsid w:val="00DF6AE4"/>
    <w:pPr>
      <w:ind w:left="360" w:hanging="360"/>
    </w:pPr>
    <w:rPr>
      <w:sz w:val="20"/>
    </w:rPr>
  </w:style>
  <w:style w:type="paragraph" w:styleId="Header">
    <w:name w:val="header"/>
    <w:basedOn w:val="Normal"/>
    <w:link w:val="HeaderChar"/>
    <w:rsid w:val="00DF6AE4"/>
    <w:pPr>
      <w:tabs>
        <w:tab w:val="center" w:pos="4320"/>
        <w:tab w:val="right" w:pos="8640"/>
      </w:tabs>
    </w:pPr>
  </w:style>
  <w:style w:type="paragraph" w:styleId="Footer">
    <w:name w:val="footer"/>
    <w:basedOn w:val="Normal"/>
    <w:link w:val="FooterChar"/>
    <w:rsid w:val="00DF6AE4"/>
    <w:pPr>
      <w:tabs>
        <w:tab w:val="center" w:pos="4320"/>
        <w:tab w:val="right" w:pos="8640"/>
      </w:tabs>
    </w:pPr>
  </w:style>
  <w:style w:type="paragraph" w:styleId="Caption">
    <w:name w:val="caption"/>
    <w:basedOn w:val="Normal"/>
    <w:next w:val="Normal"/>
    <w:qFormat/>
    <w:rsid w:val="00DF6AE4"/>
    <w:pPr>
      <w:spacing w:before="240" w:after="120"/>
    </w:pPr>
    <w:rPr>
      <w:b/>
      <w:smallCaps/>
    </w:rPr>
  </w:style>
  <w:style w:type="paragraph" w:styleId="BodyText3">
    <w:name w:val="Body Text 3"/>
    <w:basedOn w:val="Normal"/>
    <w:rsid w:val="00DF6AE4"/>
    <w:pPr>
      <w:spacing w:after="120"/>
      <w:jc w:val="both"/>
    </w:pPr>
  </w:style>
  <w:style w:type="paragraph" w:styleId="BodyTextIndent">
    <w:name w:val="Body Text Indent"/>
    <w:basedOn w:val="Normal"/>
    <w:rsid w:val="00DF6AE4"/>
    <w:pPr>
      <w:numPr>
        <w:ilvl w:val="12"/>
      </w:numPr>
      <w:spacing w:after="120"/>
      <w:ind w:left="720" w:hanging="360"/>
    </w:pPr>
  </w:style>
  <w:style w:type="paragraph" w:styleId="BodyTextIndent2">
    <w:name w:val="Body Text Indent 2"/>
    <w:basedOn w:val="Normal"/>
    <w:link w:val="BodyTextIndent2Char"/>
    <w:rsid w:val="00DF6AE4"/>
    <w:pPr>
      <w:spacing w:after="120"/>
      <w:ind w:left="360"/>
    </w:pPr>
  </w:style>
  <w:style w:type="paragraph" w:styleId="BodyTextIndent3">
    <w:name w:val="Body Text Indent 3"/>
    <w:basedOn w:val="Normal"/>
    <w:link w:val="BodyTextIndent3Char"/>
    <w:rsid w:val="00DF6AE4"/>
    <w:pPr>
      <w:spacing w:after="120"/>
      <w:ind w:left="720" w:hanging="360"/>
      <w:jc w:val="both"/>
    </w:pPr>
  </w:style>
  <w:style w:type="paragraph" w:styleId="PlainText">
    <w:name w:val="Plain Text"/>
    <w:basedOn w:val="Normal"/>
    <w:link w:val="PlainTextChar"/>
    <w:rsid w:val="00DF6AE4"/>
    <w:rPr>
      <w:rFonts w:ascii="Courier New" w:hAnsi="Courier New"/>
      <w:sz w:val="20"/>
    </w:rPr>
  </w:style>
  <w:style w:type="character" w:styleId="PageNumber">
    <w:name w:val="page number"/>
    <w:basedOn w:val="DefaultParagraphFont"/>
    <w:rsid w:val="00DF6AE4"/>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paragraph" w:styleId="ListParagraph">
    <w:name w:val="List Paragraph"/>
    <w:basedOn w:val="Normal"/>
    <w:uiPriority w:val="34"/>
    <w:qFormat/>
    <w:rsid w:val="00006778"/>
    <w:pPr>
      <w:ind w:left="720"/>
      <w:contextualSpacing/>
    </w:pPr>
  </w:style>
  <w:style w:type="character" w:styleId="Hyperlink">
    <w:name w:val="Hyperlink"/>
    <w:basedOn w:val="DefaultParagraphFont"/>
    <w:uiPriority w:val="99"/>
    <w:unhideWhenUsed/>
    <w:rsid w:val="0077312B"/>
    <w:rPr>
      <w:color w:val="0000FF" w:themeColor="hyperlink"/>
      <w:u w:val="single"/>
    </w:rPr>
  </w:style>
  <w:style w:type="paragraph" w:styleId="TOC1">
    <w:name w:val="toc 1"/>
    <w:basedOn w:val="Normal"/>
    <w:next w:val="Normal"/>
    <w:autoRedefine/>
    <w:semiHidden/>
    <w:rsid w:val="004C6881"/>
    <w:pPr>
      <w:overflowPunct w:val="0"/>
      <w:autoSpaceDE w:val="0"/>
      <w:autoSpaceDN w:val="0"/>
      <w:adjustRightInd w:val="0"/>
      <w:textAlignment w:val="baseline"/>
    </w:pPr>
  </w:style>
  <w:style w:type="paragraph" w:styleId="TOC2">
    <w:name w:val="toc 2"/>
    <w:basedOn w:val="Normal"/>
    <w:next w:val="Normal"/>
    <w:autoRedefine/>
    <w:semiHidden/>
    <w:rsid w:val="004C6881"/>
    <w:pPr>
      <w:overflowPunct w:val="0"/>
      <w:autoSpaceDE w:val="0"/>
      <w:autoSpaceDN w:val="0"/>
      <w:adjustRightInd w:val="0"/>
      <w:ind w:left="200"/>
      <w:textAlignment w:val="baseline"/>
    </w:pPr>
  </w:style>
  <w:style w:type="character" w:customStyle="1" w:styleId="HeaderChar">
    <w:name w:val="Header Char"/>
    <w:basedOn w:val="DefaultParagraphFont"/>
    <w:link w:val="Header"/>
    <w:locked/>
    <w:rsid w:val="004C6881"/>
    <w:rPr>
      <w:sz w:val="22"/>
    </w:rPr>
  </w:style>
  <w:style w:type="character" w:customStyle="1" w:styleId="BalloonTextChar">
    <w:name w:val="Balloon Text Char"/>
    <w:basedOn w:val="DefaultParagraphFont"/>
    <w:link w:val="BalloonText"/>
    <w:rsid w:val="004C6881"/>
    <w:rPr>
      <w:rFonts w:ascii="Tahoma" w:hAnsi="Tahoma" w:cs="Tahoma"/>
      <w:sz w:val="16"/>
      <w:szCs w:val="16"/>
    </w:rPr>
  </w:style>
  <w:style w:type="character" w:customStyle="1" w:styleId="FooterChar">
    <w:name w:val="Footer Char"/>
    <w:basedOn w:val="DefaultParagraphFont"/>
    <w:link w:val="Footer"/>
    <w:uiPriority w:val="99"/>
    <w:locked/>
    <w:rsid w:val="004C6881"/>
    <w:rPr>
      <w:sz w:val="22"/>
    </w:rPr>
  </w:style>
  <w:style w:type="character" w:customStyle="1" w:styleId="Heading2Char">
    <w:name w:val="Heading 2 Char"/>
    <w:basedOn w:val="DefaultParagraphFont"/>
    <w:link w:val="Heading2"/>
    <w:uiPriority w:val="9"/>
    <w:rsid w:val="004C6881"/>
    <w:rPr>
      <w:b/>
      <w:smallCaps/>
      <w:sz w:val="22"/>
    </w:rPr>
  </w:style>
  <w:style w:type="character" w:customStyle="1" w:styleId="Heading3Char">
    <w:name w:val="Heading 3 Char"/>
    <w:basedOn w:val="DefaultParagraphFont"/>
    <w:link w:val="Heading3"/>
    <w:uiPriority w:val="9"/>
    <w:rsid w:val="004C6881"/>
    <w:rPr>
      <w:b/>
      <w:smallCaps/>
      <w:spacing w:val="-3"/>
      <w:sz w:val="22"/>
    </w:rPr>
  </w:style>
  <w:style w:type="character" w:customStyle="1" w:styleId="Heading4Char">
    <w:name w:val="Heading 4 Char"/>
    <w:basedOn w:val="DefaultParagraphFont"/>
    <w:link w:val="Heading4"/>
    <w:uiPriority w:val="9"/>
    <w:rsid w:val="004C6881"/>
    <w:rPr>
      <w:b/>
      <w:smallCaps/>
      <w:sz w:val="22"/>
    </w:rPr>
  </w:style>
  <w:style w:type="character" w:customStyle="1" w:styleId="Heading6Char">
    <w:name w:val="Heading 6 Char"/>
    <w:basedOn w:val="DefaultParagraphFont"/>
    <w:link w:val="Heading6"/>
    <w:rsid w:val="004C6881"/>
    <w:rPr>
      <w:rFonts w:ascii="Arial" w:hAnsi="Arial"/>
      <w:i/>
      <w:sz w:val="22"/>
    </w:rPr>
  </w:style>
  <w:style w:type="character" w:customStyle="1" w:styleId="Heading7Char">
    <w:name w:val="Heading 7 Char"/>
    <w:basedOn w:val="DefaultParagraphFont"/>
    <w:link w:val="Heading7"/>
    <w:rsid w:val="004C6881"/>
    <w:rPr>
      <w:rFonts w:ascii="Arial" w:hAnsi="Arial"/>
    </w:rPr>
  </w:style>
  <w:style w:type="character" w:customStyle="1" w:styleId="Heading9Char">
    <w:name w:val="Heading 9 Char"/>
    <w:basedOn w:val="DefaultParagraphFont"/>
    <w:link w:val="Heading9"/>
    <w:rsid w:val="004C6881"/>
    <w:rPr>
      <w:rFonts w:ascii="Arial" w:hAnsi="Arial"/>
      <w:i/>
      <w:sz w:val="18"/>
    </w:rPr>
  </w:style>
  <w:style w:type="character" w:customStyle="1" w:styleId="BodyText2Char">
    <w:name w:val="Body Text 2 Char"/>
    <w:basedOn w:val="DefaultParagraphFont"/>
    <w:link w:val="BodyText2"/>
    <w:rsid w:val="004C6881"/>
    <w:rPr>
      <w:sz w:val="22"/>
    </w:rPr>
  </w:style>
  <w:style w:type="character" w:customStyle="1" w:styleId="BodyTextIndent2Char">
    <w:name w:val="Body Text Indent 2 Char"/>
    <w:basedOn w:val="DefaultParagraphFont"/>
    <w:link w:val="BodyTextIndent2"/>
    <w:rsid w:val="004C6881"/>
    <w:rPr>
      <w:sz w:val="22"/>
    </w:rPr>
  </w:style>
  <w:style w:type="character" w:customStyle="1" w:styleId="BodyTextIndent3Char">
    <w:name w:val="Body Text Indent 3 Char"/>
    <w:basedOn w:val="DefaultParagraphFont"/>
    <w:link w:val="BodyTextIndent3"/>
    <w:rsid w:val="004C6881"/>
    <w:rPr>
      <w:sz w:val="22"/>
    </w:rPr>
  </w:style>
  <w:style w:type="character" w:customStyle="1" w:styleId="PlainTextChar">
    <w:name w:val="Plain Text Char"/>
    <w:basedOn w:val="DefaultParagraphFont"/>
    <w:link w:val="PlainText"/>
    <w:rsid w:val="004C6881"/>
    <w:rPr>
      <w:rFonts w:ascii="Courier New" w:hAnsi="Courier New"/>
    </w:rPr>
  </w:style>
  <w:style w:type="character" w:customStyle="1" w:styleId="HTMLPreformattedChar">
    <w:name w:val="HTML Preformatted Char"/>
    <w:basedOn w:val="DefaultParagraphFont"/>
    <w:link w:val="HTMLPreformatted"/>
    <w:rsid w:val="004C6881"/>
    <w:rPr>
      <w:rFonts w:ascii="Courier New" w:hAnsi="Courier New" w:cs="Courier New"/>
    </w:rPr>
  </w:style>
  <w:style w:type="character" w:styleId="PlaceholderText">
    <w:name w:val="Placeholder Text"/>
    <w:basedOn w:val="DefaultParagraphFont"/>
    <w:uiPriority w:val="99"/>
    <w:semiHidden/>
    <w:rsid w:val="004C6881"/>
    <w:rPr>
      <w:color w:val="808080"/>
    </w:rPr>
  </w:style>
  <w:style w:type="numbering" w:customStyle="1" w:styleId="NoList1">
    <w:name w:val="No List1"/>
    <w:next w:val="NoList"/>
    <w:uiPriority w:val="99"/>
    <w:semiHidden/>
    <w:unhideWhenUsed/>
    <w:rsid w:val="004C6881"/>
  </w:style>
  <w:style w:type="character" w:customStyle="1" w:styleId="Heading1Char">
    <w:name w:val="Heading 1 Char"/>
    <w:basedOn w:val="DefaultParagraphFont"/>
    <w:link w:val="Heading1"/>
    <w:uiPriority w:val="9"/>
    <w:rsid w:val="004C6881"/>
    <w:rPr>
      <w:b/>
      <w:smallCaps/>
      <w:sz w:val="22"/>
    </w:rPr>
  </w:style>
  <w:style w:type="character" w:customStyle="1" w:styleId="Heading5Char">
    <w:name w:val="Heading 5 Char"/>
    <w:basedOn w:val="DefaultParagraphFont"/>
    <w:link w:val="Heading5"/>
    <w:uiPriority w:val="9"/>
    <w:rsid w:val="004C6881"/>
    <w:rPr>
      <w:b/>
      <w:caps/>
      <w:sz w:val="22"/>
    </w:rPr>
  </w:style>
  <w:style w:type="character" w:styleId="FollowedHyperlink">
    <w:name w:val="FollowedHyperlink"/>
    <w:basedOn w:val="DefaultParagraphFont"/>
    <w:uiPriority w:val="99"/>
    <w:semiHidden/>
    <w:unhideWhenUsed/>
    <w:rsid w:val="004C6881"/>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4C6881"/>
    <w:pPr>
      <w:spacing w:before="100" w:beforeAutospacing="1" w:after="100" w:afterAutospacing="1"/>
      <w:jc w:val="center"/>
    </w:pPr>
    <w:rPr>
      <w:sz w:val="24"/>
      <w:szCs w:val="24"/>
    </w:rPr>
  </w:style>
  <w:style w:type="paragraph" w:customStyle="1" w:styleId="linktoamn">
    <w:name w:val="linktoamn"/>
    <w:basedOn w:val="Normal"/>
    <w:rsid w:val="004C6881"/>
    <w:pPr>
      <w:spacing w:before="100" w:beforeAutospacing="1" w:after="100" w:afterAutospacing="1"/>
      <w:jc w:val="center"/>
    </w:pPr>
    <w:rPr>
      <w:sz w:val="24"/>
      <w:szCs w:val="24"/>
    </w:rPr>
  </w:style>
  <w:style w:type="paragraph" w:customStyle="1" w:styleId="bfrpage">
    <w:name w:val="bfrpage"/>
    <w:basedOn w:val="Normal"/>
    <w:rsid w:val="004C6881"/>
    <w:pPr>
      <w:spacing w:before="100" w:beforeAutospacing="1" w:after="100" w:afterAutospacing="1"/>
      <w:jc w:val="center"/>
    </w:pPr>
    <w:rPr>
      <w:sz w:val="24"/>
      <w:szCs w:val="24"/>
    </w:rPr>
  </w:style>
  <w:style w:type="paragraph" w:customStyle="1" w:styleId="breghd">
    <w:name w:val="breghd"/>
    <w:basedOn w:val="Normal"/>
    <w:rsid w:val="004C6881"/>
    <w:pPr>
      <w:spacing w:before="100" w:beforeAutospacing="1" w:after="100" w:afterAutospacing="1"/>
    </w:pPr>
    <w:rPr>
      <w:sz w:val="24"/>
      <w:szCs w:val="24"/>
    </w:rPr>
  </w:style>
  <w:style w:type="paragraph" w:customStyle="1" w:styleId="effdates">
    <w:name w:val="effdates"/>
    <w:basedOn w:val="Normal"/>
    <w:rsid w:val="004C6881"/>
    <w:pPr>
      <w:spacing w:before="100" w:beforeAutospacing="1" w:after="100" w:afterAutospacing="1"/>
      <w:ind w:firstLine="480"/>
    </w:pPr>
    <w:rPr>
      <w:smallCaps/>
      <w:sz w:val="24"/>
      <w:szCs w:val="24"/>
    </w:rPr>
  </w:style>
  <w:style w:type="paragraph" w:customStyle="1" w:styleId="updated">
    <w:name w:val="updated"/>
    <w:basedOn w:val="Normal"/>
    <w:rsid w:val="004C6881"/>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4C6881"/>
    <w:pPr>
      <w:spacing w:before="100" w:beforeAutospacing="1" w:after="100" w:afterAutospacing="1"/>
    </w:pPr>
    <w:rPr>
      <w:sz w:val="17"/>
      <w:szCs w:val="17"/>
    </w:rPr>
  </w:style>
  <w:style w:type="paragraph" w:customStyle="1" w:styleId="top-menu">
    <w:name w:val="top-menu"/>
    <w:basedOn w:val="Normal"/>
    <w:rsid w:val="004C6881"/>
    <w:pPr>
      <w:spacing w:before="100" w:beforeAutospacing="1" w:after="100" w:afterAutospacing="1"/>
      <w:ind w:firstLine="480"/>
    </w:pPr>
    <w:rPr>
      <w:sz w:val="24"/>
      <w:szCs w:val="24"/>
    </w:rPr>
  </w:style>
  <w:style w:type="paragraph" w:customStyle="1" w:styleId="top-menu-pipe">
    <w:name w:val="top-menu-pipe"/>
    <w:basedOn w:val="Normal"/>
    <w:rsid w:val="004C6881"/>
    <w:pPr>
      <w:ind w:firstLine="480"/>
    </w:pPr>
    <w:rPr>
      <w:sz w:val="24"/>
      <w:szCs w:val="24"/>
    </w:rPr>
  </w:style>
  <w:style w:type="paragraph" w:customStyle="1" w:styleId="clear">
    <w:name w:val="clear"/>
    <w:basedOn w:val="Normal"/>
    <w:rsid w:val="004C6881"/>
    <w:pPr>
      <w:spacing w:before="100" w:beforeAutospacing="1" w:after="100" w:afterAutospacing="1"/>
      <w:ind w:firstLine="480"/>
    </w:pPr>
    <w:rPr>
      <w:sz w:val="24"/>
      <w:szCs w:val="24"/>
    </w:rPr>
  </w:style>
  <w:style w:type="paragraph" w:customStyle="1" w:styleId="hits">
    <w:name w:val="hits"/>
    <w:basedOn w:val="Normal"/>
    <w:rsid w:val="004C6881"/>
    <w:pPr>
      <w:spacing w:before="100" w:beforeAutospacing="1" w:after="100" w:afterAutospacing="1"/>
      <w:ind w:firstLine="480"/>
    </w:pPr>
    <w:rPr>
      <w:color w:val="FF0000"/>
      <w:sz w:val="24"/>
      <w:szCs w:val="24"/>
    </w:rPr>
  </w:style>
  <w:style w:type="paragraph" w:customStyle="1" w:styleId="noticelink">
    <w:name w:val="noticelink"/>
    <w:basedOn w:val="Normal"/>
    <w:rsid w:val="004C6881"/>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4C6881"/>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4C6881"/>
    <w:pPr>
      <w:spacing w:before="100" w:beforeAutospacing="1" w:after="100" w:afterAutospacing="1"/>
      <w:ind w:firstLine="480"/>
    </w:pPr>
    <w:rPr>
      <w:color w:val="666633"/>
      <w:sz w:val="24"/>
      <w:szCs w:val="24"/>
    </w:rPr>
  </w:style>
  <w:style w:type="paragraph" w:customStyle="1" w:styleId="menu-vendors-title">
    <w:name w:val="menu-vendors-title"/>
    <w:basedOn w:val="Normal"/>
    <w:rsid w:val="004C6881"/>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4C6881"/>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4C6881"/>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4C6881"/>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4C6881"/>
    <w:pPr>
      <w:spacing w:before="100" w:beforeAutospacing="1" w:after="100" w:afterAutospacing="1"/>
      <w:ind w:firstLine="480"/>
    </w:pPr>
    <w:rPr>
      <w:color w:val="990033"/>
      <w:sz w:val="24"/>
      <w:szCs w:val="24"/>
    </w:rPr>
  </w:style>
  <w:style w:type="paragraph" w:customStyle="1" w:styleId="left-menu-title">
    <w:name w:val="left-menu-title"/>
    <w:basedOn w:val="Normal"/>
    <w:rsid w:val="004C6881"/>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4C6881"/>
    <w:pPr>
      <w:spacing w:before="100" w:beforeAutospacing="1" w:after="100" w:afterAutospacing="1"/>
      <w:ind w:left="150" w:firstLine="480"/>
    </w:pPr>
    <w:rPr>
      <w:sz w:val="24"/>
      <w:szCs w:val="24"/>
    </w:rPr>
  </w:style>
  <w:style w:type="paragraph" w:customStyle="1" w:styleId="sidebar-title-bar">
    <w:name w:val="sidebar-title-bar"/>
    <w:basedOn w:val="Normal"/>
    <w:rsid w:val="004C6881"/>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4C6881"/>
    <w:pPr>
      <w:spacing w:before="150" w:after="100" w:afterAutospacing="1"/>
      <w:ind w:firstLine="480"/>
    </w:pPr>
    <w:rPr>
      <w:sz w:val="24"/>
      <w:szCs w:val="24"/>
    </w:rPr>
  </w:style>
  <w:style w:type="paragraph" w:customStyle="1" w:styleId="vert-spacer-450">
    <w:name w:val="vert-spacer-450"/>
    <w:basedOn w:val="Normal"/>
    <w:rsid w:val="004C6881"/>
    <w:pPr>
      <w:spacing w:before="100" w:beforeAutospacing="1" w:after="100" w:afterAutospacing="1"/>
      <w:ind w:firstLine="480"/>
    </w:pPr>
    <w:rPr>
      <w:sz w:val="24"/>
      <w:szCs w:val="24"/>
    </w:rPr>
  </w:style>
  <w:style w:type="paragraph" w:customStyle="1" w:styleId="page-title">
    <w:name w:val="page-title"/>
    <w:basedOn w:val="Normal"/>
    <w:rsid w:val="004C6881"/>
    <w:pPr>
      <w:ind w:firstLine="480"/>
    </w:pPr>
    <w:rPr>
      <w:caps/>
      <w:sz w:val="27"/>
      <w:szCs w:val="27"/>
    </w:rPr>
  </w:style>
  <w:style w:type="paragraph" w:customStyle="1" w:styleId="hd1">
    <w:name w:val="hd1"/>
    <w:basedOn w:val="Normal"/>
    <w:rsid w:val="004C6881"/>
    <w:pPr>
      <w:spacing w:before="100" w:beforeAutospacing="1" w:after="100" w:afterAutospacing="1"/>
      <w:ind w:firstLine="480"/>
      <w:jc w:val="center"/>
    </w:pPr>
    <w:rPr>
      <w:smallCaps/>
      <w:sz w:val="24"/>
      <w:szCs w:val="24"/>
    </w:rPr>
  </w:style>
  <w:style w:type="paragraph" w:customStyle="1" w:styleId="hd2">
    <w:name w:val="hd2"/>
    <w:basedOn w:val="Normal"/>
    <w:rsid w:val="004C6881"/>
    <w:pPr>
      <w:spacing w:before="100" w:beforeAutospacing="1" w:after="100" w:afterAutospacing="1"/>
      <w:ind w:firstLine="480"/>
      <w:jc w:val="center"/>
    </w:pPr>
    <w:rPr>
      <w:i/>
      <w:iCs/>
      <w:sz w:val="24"/>
      <w:szCs w:val="24"/>
    </w:rPr>
  </w:style>
  <w:style w:type="paragraph" w:customStyle="1" w:styleId="hd3">
    <w:name w:val="hd3"/>
    <w:basedOn w:val="Normal"/>
    <w:rsid w:val="004C6881"/>
    <w:pPr>
      <w:spacing w:before="100" w:beforeAutospacing="1" w:after="100" w:afterAutospacing="1"/>
      <w:ind w:firstLine="480"/>
      <w:jc w:val="center"/>
    </w:pPr>
    <w:rPr>
      <w:sz w:val="24"/>
      <w:szCs w:val="24"/>
    </w:rPr>
  </w:style>
  <w:style w:type="paragraph" w:customStyle="1" w:styleId="hd4">
    <w:name w:val="hd4"/>
    <w:basedOn w:val="Normal"/>
    <w:rsid w:val="004C6881"/>
    <w:pPr>
      <w:spacing w:before="100" w:beforeAutospacing="1" w:after="100" w:afterAutospacing="1"/>
      <w:ind w:firstLine="480"/>
      <w:jc w:val="center"/>
    </w:pPr>
    <w:rPr>
      <w:sz w:val="24"/>
      <w:szCs w:val="24"/>
    </w:rPr>
  </w:style>
  <w:style w:type="paragraph" w:customStyle="1" w:styleId="hd5">
    <w:name w:val="hd5"/>
    <w:basedOn w:val="Normal"/>
    <w:rsid w:val="004C6881"/>
    <w:pPr>
      <w:spacing w:before="100" w:beforeAutospacing="1" w:after="100" w:afterAutospacing="1"/>
      <w:ind w:firstLine="480"/>
      <w:jc w:val="center"/>
    </w:pPr>
    <w:rPr>
      <w:b/>
      <w:bCs/>
      <w:sz w:val="23"/>
      <w:szCs w:val="23"/>
    </w:rPr>
  </w:style>
  <w:style w:type="paragraph" w:customStyle="1" w:styleId="hed1">
    <w:name w:val="hed1"/>
    <w:basedOn w:val="Normal"/>
    <w:rsid w:val="004C6881"/>
    <w:pPr>
      <w:spacing w:before="100" w:beforeAutospacing="1" w:after="100" w:afterAutospacing="1"/>
      <w:ind w:firstLine="480"/>
      <w:jc w:val="center"/>
    </w:pPr>
    <w:rPr>
      <w:b/>
      <w:bCs/>
      <w:sz w:val="20"/>
    </w:rPr>
  </w:style>
  <w:style w:type="paragraph" w:customStyle="1" w:styleId="frp">
    <w:name w:val="frp"/>
    <w:basedOn w:val="Normal"/>
    <w:rsid w:val="004C6881"/>
    <w:pPr>
      <w:spacing w:before="100" w:beforeAutospacing="1" w:after="100" w:afterAutospacing="1"/>
      <w:ind w:right="480"/>
      <w:jc w:val="right"/>
    </w:pPr>
    <w:rPr>
      <w:sz w:val="24"/>
      <w:szCs w:val="24"/>
    </w:rPr>
  </w:style>
  <w:style w:type="paragraph" w:customStyle="1" w:styleId="frp0">
    <w:name w:val="frp0"/>
    <w:basedOn w:val="Normal"/>
    <w:rsid w:val="004C6881"/>
    <w:pPr>
      <w:spacing w:before="100" w:beforeAutospacing="1" w:after="100" w:afterAutospacing="1"/>
      <w:jc w:val="right"/>
    </w:pPr>
    <w:rPr>
      <w:sz w:val="24"/>
      <w:szCs w:val="24"/>
    </w:rPr>
  </w:style>
  <w:style w:type="paragraph" w:customStyle="1" w:styleId="p1">
    <w:name w:val="p1"/>
    <w:basedOn w:val="Normal"/>
    <w:rsid w:val="004C6881"/>
    <w:pPr>
      <w:spacing w:before="100" w:beforeAutospacing="1" w:after="100" w:afterAutospacing="1"/>
      <w:ind w:left="1440" w:hanging="480"/>
    </w:pPr>
    <w:rPr>
      <w:sz w:val="24"/>
      <w:szCs w:val="24"/>
    </w:rPr>
  </w:style>
  <w:style w:type="paragraph" w:customStyle="1" w:styleId="p-1">
    <w:name w:val="p-1"/>
    <w:basedOn w:val="Normal"/>
    <w:rsid w:val="004C6881"/>
    <w:pPr>
      <w:spacing w:before="100" w:beforeAutospacing="1" w:after="100" w:afterAutospacing="1"/>
      <w:ind w:left="480"/>
    </w:pPr>
    <w:rPr>
      <w:sz w:val="24"/>
      <w:szCs w:val="24"/>
    </w:rPr>
  </w:style>
  <w:style w:type="paragraph" w:customStyle="1" w:styleId="p2">
    <w:name w:val="p2"/>
    <w:basedOn w:val="Normal"/>
    <w:rsid w:val="004C6881"/>
    <w:pPr>
      <w:spacing w:before="100" w:beforeAutospacing="1" w:after="100" w:afterAutospacing="1"/>
      <w:ind w:left="480" w:firstLine="480"/>
    </w:pPr>
    <w:rPr>
      <w:sz w:val="24"/>
      <w:szCs w:val="24"/>
    </w:rPr>
  </w:style>
  <w:style w:type="paragraph" w:customStyle="1" w:styleId="p-2">
    <w:name w:val="p-2"/>
    <w:basedOn w:val="Normal"/>
    <w:rsid w:val="004C6881"/>
    <w:pPr>
      <w:spacing w:before="100" w:beforeAutospacing="1" w:after="100" w:afterAutospacing="1"/>
      <w:ind w:left="960"/>
    </w:pPr>
    <w:rPr>
      <w:sz w:val="24"/>
      <w:szCs w:val="24"/>
    </w:rPr>
  </w:style>
  <w:style w:type="paragraph" w:customStyle="1" w:styleId="p-3">
    <w:name w:val="p-3"/>
    <w:basedOn w:val="Normal"/>
    <w:rsid w:val="004C6881"/>
    <w:pPr>
      <w:spacing w:before="100" w:beforeAutospacing="1" w:after="100" w:afterAutospacing="1"/>
      <w:ind w:left="960" w:hanging="480"/>
    </w:pPr>
    <w:rPr>
      <w:sz w:val="24"/>
      <w:szCs w:val="24"/>
    </w:rPr>
  </w:style>
  <w:style w:type="paragraph" w:customStyle="1" w:styleId="fp">
    <w:name w:val="fp"/>
    <w:basedOn w:val="Normal"/>
    <w:rsid w:val="004C6881"/>
    <w:pPr>
      <w:spacing w:before="200" w:after="100" w:afterAutospacing="1"/>
    </w:pPr>
    <w:rPr>
      <w:sz w:val="24"/>
      <w:szCs w:val="24"/>
    </w:rPr>
  </w:style>
  <w:style w:type="paragraph" w:customStyle="1" w:styleId="contentsp">
    <w:name w:val="contentsp"/>
    <w:basedOn w:val="Normal"/>
    <w:rsid w:val="004C6881"/>
    <w:pPr>
      <w:spacing w:before="200" w:after="100" w:afterAutospacing="1"/>
    </w:pPr>
    <w:rPr>
      <w:b/>
      <w:bCs/>
      <w:sz w:val="20"/>
    </w:rPr>
  </w:style>
  <w:style w:type="paragraph" w:customStyle="1" w:styleId="contentsg">
    <w:name w:val="contentsg"/>
    <w:basedOn w:val="Normal"/>
    <w:rsid w:val="004C6881"/>
    <w:pPr>
      <w:spacing w:before="200" w:after="100" w:afterAutospacing="1"/>
    </w:pPr>
    <w:rPr>
      <w:smallCaps/>
      <w:sz w:val="20"/>
    </w:rPr>
  </w:style>
  <w:style w:type="paragraph" w:customStyle="1" w:styleId="updatetitle">
    <w:name w:val="updatetitle"/>
    <w:basedOn w:val="Normal"/>
    <w:rsid w:val="004C6881"/>
    <w:pPr>
      <w:spacing w:before="200" w:after="100" w:afterAutospacing="1"/>
    </w:pPr>
    <w:rPr>
      <w:sz w:val="24"/>
      <w:szCs w:val="24"/>
    </w:rPr>
  </w:style>
  <w:style w:type="paragraph" w:customStyle="1" w:styleId="updatebold">
    <w:name w:val="updatebold"/>
    <w:basedOn w:val="Normal"/>
    <w:rsid w:val="004C6881"/>
    <w:pPr>
      <w:spacing w:before="100" w:beforeAutospacing="1" w:after="100" w:afterAutospacing="1"/>
    </w:pPr>
    <w:rPr>
      <w:b/>
      <w:bCs/>
      <w:sz w:val="24"/>
      <w:szCs w:val="24"/>
    </w:rPr>
  </w:style>
  <w:style w:type="paragraph" w:customStyle="1" w:styleId="updatebodytest">
    <w:name w:val="updatebodytest"/>
    <w:basedOn w:val="Normal"/>
    <w:rsid w:val="004C6881"/>
    <w:pPr>
      <w:spacing w:before="100" w:beforeAutospacing="1" w:after="100" w:afterAutospacing="1"/>
    </w:pPr>
    <w:rPr>
      <w:sz w:val="24"/>
      <w:szCs w:val="24"/>
    </w:rPr>
  </w:style>
  <w:style w:type="paragraph" w:customStyle="1" w:styleId="source">
    <w:name w:val="source"/>
    <w:basedOn w:val="Normal"/>
    <w:rsid w:val="004C6881"/>
    <w:pPr>
      <w:spacing w:before="200" w:after="100" w:afterAutospacing="1"/>
      <w:ind w:firstLine="480"/>
    </w:pPr>
    <w:rPr>
      <w:sz w:val="18"/>
      <w:szCs w:val="18"/>
    </w:rPr>
  </w:style>
  <w:style w:type="paragraph" w:customStyle="1" w:styleId="ednote">
    <w:name w:val="ednote"/>
    <w:basedOn w:val="Normal"/>
    <w:rsid w:val="004C6881"/>
    <w:pPr>
      <w:spacing w:before="200" w:after="100" w:afterAutospacing="1"/>
      <w:ind w:firstLine="480"/>
    </w:pPr>
    <w:rPr>
      <w:sz w:val="18"/>
      <w:szCs w:val="18"/>
    </w:rPr>
  </w:style>
  <w:style w:type="paragraph" w:customStyle="1" w:styleId="effdnot">
    <w:name w:val="effdnot"/>
    <w:basedOn w:val="Normal"/>
    <w:rsid w:val="004C6881"/>
    <w:pPr>
      <w:spacing w:before="200" w:after="100" w:afterAutospacing="1"/>
      <w:ind w:firstLine="480"/>
    </w:pPr>
    <w:rPr>
      <w:sz w:val="18"/>
      <w:szCs w:val="18"/>
    </w:rPr>
  </w:style>
  <w:style w:type="paragraph" w:customStyle="1" w:styleId="example">
    <w:name w:val="example"/>
    <w:basedOn w:val="Normal"/>
    <w:rsid w:val="004C6881"/>
    <w:pPr>
      <w:spacing w:before="200" w:after="100" w:afterAutospacing="1"/>
      <w:ind w:firstLine="480"/>
    </w:pPr>
    <w:rPr>
      <w:sz w:val="18"/>
      <w:szCs w:val="18"/>
    </w:rPr>
  </w:style>
  <w:style w:type="paragraph" w:customStyle="1" w:styleId="crossref">
    <w:name w:val="crossref"/>
    <w:basedOn w:val="Normal"/>
    <w:rsid w:val="004C6881"/>
    <w:pPr>
      <w:spacing w:before="200" w:after="100" w:afterAutospacing="1"/>
      <w:ind w:firstLine="480"/>
    </w:pPr>
    <w:rPr>
      <w:sz w:val="18"/>
      <w:szCs w:val="18"/>
    </w:rPr>
  </w:style>
  <w:style w:type="paragraph" w:customStyle="1" w:styleId="note">
    <w:name w:val="note"/>
    <w:basedOn w:val="Normal"/>
    <w:rsid w:val="004C6881"/>
    <w:pPr>
      <w:spacing w:before="200" w:after="100" w:afterAutospacing="1"/>
      <w:ind w:firstLine="480"/>
    </w:pPr>
    <w:rPr>
      <w:sz w:val="18"/>
      <w:szCs w:val="18"/>
    </w:rPr>
  </w:style>
  <w:style w:type="paragraph" w:customStyle="1" w:styleId="cita">
    <w:name w:val="cita"/>
    <w:basedOn w:val="Normal"/>
    <w:rsid w:val="004C6881"/>
    <w:pPr>
      <w:spacing w:before="200" w:after="100" w:afterAutospacing="1"/>
    </w:pPr>
    <w:rPr>
      <w:sz w:val="18"/>
      <w:szCs w:val="18"/>
    </w:rPr>
  </w:style>
  <w:style w:type="paragraph" w:customStyle="1" w:styleId="appro">
    <w:name w:val="appro"/>
    <w:basedOn w:val="Normal"/>
    <w:rsid w:val="004C6881"/>
    <w:pPr>
      <w:spacing w:before="200" w:after="100" w:afterAutospacing="1"/>
    </w:pPr>
    <w:rPr>
      <w:sz w:val="18"/>
      <w:szCs w:val="18"/>
    </w:rPr>
  </w:style>
  <w:style w:type="paragraph" w:customStyle="1" w:styleId="auth">
    <w:name w:val="auth"/>
    <w:basedOn w:val="Normal"/>
    <w:rsid w:val="004C6881"/>
    <w:pPr>
      <w:spacing w:before="200" w:after="100" w:afterAutospacing="1"/>
      <w:ind w:firstLine="480"/>
    </w:pPr>
    <w:rPr>
      <w:sz w:val="18"/>
      <w:szCs w:val="18"/>
    </w:rPr>
  </w:style>
  <w:style w:type="paragraph" w:customStyle="1" w:styleId="parauth">
    <w:name w:val="parauth"/>
    <w:basedOn w:val="Normal"/>
    <w:rsid w:val="004C6881"/>
    <w:pPr>
      <w:spacing w:before="200" w:after="100" w:afterAutospacing="1"/>
    </w:pPr>
    <w:rPr>
      <w:sz w:val="18"/>
      <w:szCs w:val="18"/>
    </w:rPr>
  </w:style>
  <w:style w:type="paragraph" w:customStyle="1" w:styleId="secauth">
    <w:name w:val="secauth"/>
    <w:basedOn w:val="Normal"/>
    <w:rsid w:val="004C6881"/>
    <w:pPr>
      <w:spacing w:before="200" w:after="100" w:afterAutospacing="1"/>
    </w:pPr>
    <w:rPr>
      <w:sz w:val="18"/>
      <w:szCs w:val="18"/>
    </w:rPr>
  </w:style>
  <w:style w:type="paragraph" w:customStyle="1" w:styleId="Title1">
    <w:name w:val="Title1"/>
    <w:basedOn w:val="Normal"/>
    <w:rsid w:val="004C6881"/>
    <w:pPr>
      <w:spacing w:before="200" w:after="100" w:afterAutospacing="1"/>
    </w:pPr>
    <w:rPr>
      <w:sz w:val="24"/>
      <w:szCs w:val="24"/>
    </w:rPr>
  </w:style>
  <w:style w:type="paragraph" w:customStyle="1" w:styleId="Subtitle1">
    <w:name w:val="Subtitle1"/>
    <w:basedOn w:val="Normal"/>
    <w:rsid w:val="004C6881"/>
    <w:pPr>
      <w:spacing w:before="200" w:after="100" w:afterAutospacing="1"/>
    </w:pPr>
    <w:rPr>
      <w:sz w:val="24"/>
      <w:szCs w:val="24"/>
    </w:rPr>
  </w:style>
  <w:style w:type="paragraph" w:customStyle="1" w:styleId="chapter">
    <w:name w:val="chapter"/>
    <w:basedOn w:val="Normal"/>
    <w:rsid w:val="004C6881"/>
    <w:pPr>
      <w:spacing w:before="200" w:after="100" w:afterAutospacing="1"/>
    </w:pPr>
    <w:rPr>
      <w:sz w:val="24"/>
      <w:szCs w:val="24"/>
    </w:rPr>
  </w:style>
  <w:style w:type="paragraph" w:customStyle="1" w:styleId="subchapter">
    <w:name w:val="subchapter"/>
    <w:basedOn w:val="Normal"/>
    <w:rsid w:val="004C6881"/>
    <w:pPr>
      <w:spacing w:before="200" w:after="100" w:afterAutospacing="1"/>
    </w:pPr>
    <w:rPr>
      <w:sz w:val="24"/>
      <w:szCs w:val="24"/>
    </w:rPr>
  </w:style>
  <w:style w:type="paragraph" w:customStyle="1" w:styleId="part">
    <w:name w:val="part"/>
    <w:basedOn w:val="Normal"/>
    <w:rsid w:val="004C6881"/>
    <w:pPr>
      <w:spacing w:before="200" w:after="100" w:afterAutospacing="1"/>
    </w:pPr>
    <w:rPr>
      <w:sz w:val="24"/>
      <w:szCs w:val="24"/>
    </w:rPr>
  </w:style>
  <w:style w:type="paragraph" w:customStyle="1" w:styleId="subpart">
    <w:name w:val="subpart"/>
    <w:basedOn w:val="Normal"/>
    <w:rsid w:val="004C6881"/>
    <w:pPr>
      <w:spacing w:before="200" w:after="100" w:afterAutospacing="1"/>
    </w:pPr>
    <w:rPr>
      <w:sz w:val="24"/>
      <w:szCs w:val="24"/>
    </w:rPr>
  </w:style>
  <w:style w:type="paragraph" w:customStyle="1" w:styleId="apphead">
    <w:name w:val="apphead"/>
    <w:basedOn w:val="Normal"/>
    <w:rsid w:val="004C6881"/>
    <w:pPr>
      <w:spacing w:before="200" w:after="100"/>
      <w:ind w:firstLine="480"/>
      <w:jc w:val="center"/>
    </w:pPr>
    <w:rPr>
      <w:smallCaps/>
      <w:sz w:val="20"/>
    </w:rPr>
  </w:style>
  <w:style w:type="paragraph" w:customStyle="1" w:styleId="sphead">
    <w:name w:val="sphead"/>
    <w:basedOn w:val="Normal"/>
    <w:rsid w:val="004C6881"/>
    <w:pPr>
      <w:spacing w:before="200" w:after="100"/>
    </w:pPr>
    <w:rPr>
      <w:b/>
      <w:bCs/>
      <w:sz w:val="27"/>
      <w:szCs w:val="27"/>
    </w:rPr>
  </w:style>
  <w:style w:type="paragraph" w:customStyle="1" w:styleId="cpsghead">
    <w:name w:val="cpsghead"/>
    <w:basedOn w:val="Normal"/>
    <w:rsid w:val="004C6881"/>
    <w:pPr>
      <w:spacing w:before="100"/>
    </w:pPr>
    <w:rPr>
      <w:smallCaps/>
      <w:sz w:val="18"/>
      <w:szCs w:val="18"/>
    </w:rPr>
  </w:style>
  <w:style w:type="paragraph" w:customStyle="1" w:styleId="tsghead">
    <w:name w:val="tsghead"/>
    <w:basedOn w:val="Normal"/>
    <w:rsid w:val="004C6881"/>
    <w:pPr>
      <w:spacing w:before="200" w:after="100"/>
    </w:pPr>
    <w:rPr>
      <w:b/>
      <w:bCs/>
      <w:smallCaps/>
      <w:sz w:val="27"/>
      <w:szCs w:val="27"/>
    </w:rPr>
  </w:style>
  <w:style w:type="paragraph" w:customStyle="1" w:styleId="sghead">
    <w:name w:val="sghead"/>
    <w:basedOn w:val="Normal"/>
    <w:rsid w:val="004C6881"/>
    <w:pPr>
      <w:spacing w:before="200" w:after="100"/>
      <w:jc w:val="center"/>
    </w:pPr>
    <w:rPr>
      <w:smallCaps/>
      <w:sz w:val="20"/>
    </w:rPr>
  </w:style>
  <w:style w:type="paragraph" w:customStyle="1" w:styleId="stars">
    <w:name w:val="stars"/>
    <w:basedOn w:val="Normal"/>
    <w:rsid w:val="004C6881"/>
    <w:pPr>
      <w:spacing w:before="100" w:beforeAutospacing="1" w:after="100" w:afterAutospacing="1"/>
      <w:ind w:firstLine="480"/>
    </w:pPr>
    <w:rPr>
      <w:sz w:val="24"/>
      <w:szCs w:val="24"/>
    </w:rPr>
  </w:style>
  <w:style w:type="paragraph" w:customStyle="1" w:styleId="tcap">
    <w:name w:val="tcap"/>
    <w:basedOn w:val="Normal"/>
    <w:rsid w:val="004C6881"/>
    <w:pPr>
      <w:spacing w:before="100" w:beforeAutospacing="1" w:after="100" w:afterAutospacing="1"/>
      <w:ind w:firstLine="480"/>
      <w:jc w:val="center"/>
    </w:pPr>
    <w:rPr>
      <w:sz w:val="24"/>
      <w:szCs w:val="24"/>
    </w:rPr>
  </w:style>
  <w:style w:type="paragraph" w:customStyle="1" w:styleId="bcap">
    <w:name w:val="bcap"/>
    <w:basedOn w:val="Normal"/>
    <w:rsid w:val="004C6881"/>
    <w:pPr>
      <w:spacing w:before="100" w:beforeAutospacing="1" w:after="100" w:afterAutospacing="1"/>
      <w:ind w:firstLine="480"/>
    </w:pPr>
    <w:rPr>
      <w:sz w:val="24"/>
      <w:szCs w:val="24"/>
    </w:rPr>
  </w:style>
  <w:style w:type="paragraph" w:customStyle="1" w:styleId="fp-1">
    <w:name w:val="fp-1"/>
    <w:basedOn w:val="Normal"/>
    <w:rsid w:val="004C6881"/>
    <w:pPr>
      <w:spacing w:before="200" w:after="100"/>
      <w:ind w:left="480" w:hanging="480"/>
    </w:pPr>
    <w:rPr>
      <w:sz w:val="24"/>
      <w:szCs w:val="24"/>
    </w:rPr>
  </w:style>
  <w:style w:type="paragraph" w:customStyle="1" w:styleId="fp-2">
    <w:name w:val="fp-2"/>
    <w:basedOn w:val="Normal"/>
    <w:rsid w:val="004C6881"/>
    <w:pPr>
      <w:spacing w:before="200" w:after="100"/>
      <w:ind w:left="960" w:hanging="960"/>
    </w:pPr>
    <w:rPr>
      <w:sz w:val="24"/>
      <w:szCs w:val="24"/>
    </w:rPr>
  </w:style>
  <w:style w:type="paragraph" w:customStyle="1" w:styleId="fp1-2">
    <w:name w:val="fp1-2"/>
    <w:basedOn w:val="Normal"/>
    <w:rsid w:val="004C6881"/>
    <w:pPr>
      <w:spacing w:before="200" w:after="100"/>
      <w:ind w:left="960" w:hanging="480"/>
    </w:pPr>
    <w:rPr>
      <w:sz w:val="24"/>
      <w:szCs w:val="24"/>
    </w:rPr>
  </w:style>
  <w:style w:type="paragraph" w:customStyle="1" w:styleId="fp2-2">
    <w:name w:val="fp2-2"/>
    <w:basedOn w:val="Normal"/>
    <w:rsid w:val="004C6881"/>
    <w:pPr>
      <w:spacing w:before="200" w:after="100"/>
      <w:ind w:left="960"/>
    </w:pPr>
    <w:rPr>
      <w:sz w:val="24"/>
      <w:szCs w:val="24"/>
    </w:rPr>
  </w:style>
  <w:style w:type="paragraph" w:customStyle="1" w:styleId="fp2-3">
    <w:name w:val="fp2-3"/>
    <w:basedOn w:val="Normal"/>
    <w:rsid w:val="004C6881"/>
    <w:pPr>
      <w:spacing w:before="200" w:after="100"/>
      <w:ind w:left="1440" w:hanging="480"/>
    </w:pPr>
    <w:rPr>
      <w:sz w:val="24"/>
      <w:szCs w:val="24"/>
    </w:rPr>
  </w:style>
  <w:style w:type="paragraph" w:customStyle="1" w:styleId="contents">
    <w:name w:val="contents"/>
    <w:basedOn w:val="Normal"/>
    <w:rsid w:val="004C6881"/>
    <w:pPr>
      <w:spacing w:before="200" w:after="100"/>
    </w:pPr>
    <w:rPr>
      <w:sz w:val="24"/>
      <w:szCs w:val="24"/>
    </w:rPr>
  </w:style>
  <w:style w:type="paragraph" w:customStyle="1" w:styleId="three-col-layout-middle">
    <w:name w:val="three-col-layout-middle"/>
    <w:basedOn w:val="Normal"/>
    <w:rsid w:val="004C6881"/>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4C6881"/>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4C6881"/>
    <w:pPr>
      <w:spacing w:before="100" w:beforeAutospacing="1" w:after="100" w:afterAutospacing="1"/>
      <w:ind w:firstLine="480"/>
    </w:pPr>
    <w:rPr>
      <w:sz w:val="18"/>
      <w:szCs w:val="18"/>
    </w:rPr>
  </w:style>
  <w:style w:type="paragraph" w:customStyle="1" w:styleId="ftnt">
    <w:name w:val="ftnt"/>
    <w:basedOn w:val="Normal"/>
    <w:rsid w:val="004C6881"/>
    <w:pPr>
      <w:spacing w:before="100" w:beforeAutospacing="1" w:after="100" w:afterAutospacing="1"/>
      <w:ind w:firstLine="480"/>
    </w:pPr>
    <w:rPr>
      <w:sz w:val="18"/>
      <w:szCs w:val="18"/>
    </w:rPr>
  </w:style>
  <w:style w:type="paragraph" w:customStyle="1" w:styleId="tpl">
    <w:name w:val="tpl"/>
    <w:basedOn w:val="Normal"/>
    <w:rsid w:val="004C6881"/>
    <w:pPr>
      <w:spacing w:before="100" w:beforeAutospacing="1" w:after="100" w:afterAutospacing="1"/>
      <w:ind w:firstLine="480"/>
    </w:pPr>
    <w:rPr>
      <w:sz w:val="20"/>
    </w:rPr>
  </w:style>
  <w:style w:type="paragraph" w:customStyle="1" w:styleId="sechd">
    <w:name w:val="sechd"/>
    <w:basedOn w:val="Normal"/>
    <w:rsid w:val="004C6881"/>
    <w:pPr>
      <w:spacing w:after="100" w:afterAutospacing="1"/>
    </w:pPr>
    <w:rPr>
      <w:sz w:val="24"/>
      <w:szCs w:val="24"/>
    </w:rPr>
  </w:style>
  <w:style w:type="paragraph" w:customStyle="1" w:styleId="centry">
    <w:name w:val="c_entry"/>
    <w:basedOn w:val="Normal"/>
    <w:rsid w:val="004C6881"/>
    <w:pPr>
      <w:spacing w:after="100" w:afterAutospacing="1"/>
    </w:pPr>
    <w:rPr>
      <w:sz w:val="24"/>
      <w:szCs w:val="24"/>
    </w:rPr>
  </w:style>
  <w:style w:type="paragraph" w:customStyle="1" w:styleId="su">
    <w:name w:val="su"/>
    <w:basedOn w:val="Normal"/>
    <w:rsid w:val="004C6881"/>
    <w:pPr>
      <w:spacing w:before="100" w:beforeAutospacing="1" w:after="100" w:afterAutospacing="1"/>
      <w:ind w:firstLine="480"/>
    </w:pPr>
    <w:rPr>
      <w:sz w:val="17"/>
      <w:szCs w:val="17"/>
      <w:vertAlign w:val="superscript"/>
    </w:rPr>
  </w:style>
  <w:style w:type="paragraph" w:customStyle="1" w:styleId="titlepage">
    <w:name w:val="titlepage"/>
    <w:basedOn w:val="Normal"/>
    <w:rsid w:val="004C6881"/>
    <w:pPr>
      <w:spacing w:before="100" w:beforeAutospacing="1" w:after="100" w:afterAutospacing="1"/>
      <w:ind w:firstLine="480"/>
    </w:pPr>
    <w:rPr>
      <w:sz w:val="18"/>
      <w:szCs w:val="18"/>
    </w:rPr>
  </w:style>
  <w:style w:type="paragraph" w:customStyle="1" w:styleId="gpotblhang">
    <w:name w:val="gpotbl_hang"/>
    <w:basedOn w:val="Normal"/>
    <w:rsid w:val="004C6881"/>
    <w:pPr>
      <w:spacing w:before="100" w:beforeAutospacing="1" w:after="100" w:afterAutospacing="1"/>
      <w:ind w:hanging="480"/>
    </w:pPr>
    <w:rPr>
      <w:sz w:val="24"/>
      <w:szCs w:val="24"/>
    </w:rPr>
  </w:style>
  <w:style w:type="paragraph" w:customStyle="1" w:styleId="gpotbltable">
    <w:name w:val="gpotbl_table"/>
    <w:basedOn w:val="Normal"/>
    <w:rsid w:val="004C6881"/>
    <w:pPr>
      <w:spacing w:before="100" w:beforeAutospacing="1" w:after="100" w:afterAutospacing="1"/>
      <w:ind w:firstLine="480"/>
    </w:pPr>
    <w:rPr>
      <w:sz w:val="24"/>
      <w:szCs w:val="24"/>
    </w:rPr>
  </w:style>
  <w:style w:type="paragraph" w:customStyle="1" w:styleId="gpotbldiv">
    <w:name w:val="gpotbl_div"/>
    <w:basedOn w:val="Normal"/>
    <w:rsid w:val="004C6881"/>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4C6881"/>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4C6881"/>
    <w:pPr>
      <w:spacing w:before="100" w:beforeAutospacing="1" w:after="100" w:afterAutospacing="1"/>
      <w:ind w:firstLine="480"/>
      <w:jc w:val="center"/>
    </w:pPr>
    <w:rPr>
      <w:sz w:val="24"/>
      <w:szCs w:val="24"/>
    </w:rPr>
  </w:style>
  <w:style w:type="paragraph" w:customStyle="1" w:styleId="gpotblcell">
    <w:name w:val="gpotbl_cell"/>
    <w:basedOn w:val="Normal"/>
    <w:rsid w:val="004C6881"/>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4C6881"/>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4C6881"/>
    <w:rPr>
      <w:shd w:val="clear" w:color="auto" w:fill="FFFFFF"/>
    </w:rPr>
  </w:style>
  <w:style w:type="character" w:customStyle="1" w:styleId="pdash">
    <w:name w:val="pdash"/>
    <w:basedOn w:val="DefaultParagraphFont"/>
    <w:rsid w:val="004C6881"/>
    <w:rPr>
      <w:shd w:val="clear" w:color="auto" w:fill="FFFFFF"/>
    </w:rPr>
  </w:style>
  <w:style w:type="paragraph" w:customStyle="1" w:styleId="gpotblnote">
    <w:name w:val="gpotbl_note"/>
    <w:basedOn w:val="Normal"/>
    <w:rsid w:val="004C6881"/>
    <w:pPr>
      <w:spacing w:before="100" w:beforeAutospacing="1" w:after="100" w:afterAutospacing="1"/>
      <w:ind w:firstLine="480"/>
    </w:pPr>
    <w:rPr>
      <w:sz w:val="24"/>
      <w:szCs w:val="24"/>
    </w:rPr>
  </w:style>
  <w:style w:type="character" w:customStyle="1" w:styleId="su1">
    <w:name w:val="su1"/>
    <w:basedOn w:val="DefaultParagraphFont"/>
    <w:rsid w:val="004C6881"/>
    <w:rPr>
      <w:smallCaps w:val="0"/>
      <w:sz w:val="17"/>
      <w:szCs w:val="17"/>
      <w:vertAlign w:val="superscript"/>
    </w:rPr>
  </w:style>
  <w:style w:type="numbering" w:customStyle="1" w:styleId="NoList2">
    <w:name w:val="No List2"/>
    <w:next w:val="NoList"/>
    <w:uiPriority w:val="99"/>
    <w:semiHidden/>
    <w:unhideWhenUsed/>
    <w:rsid w:val="004C6881"/>
  </w:style>
  <w:style w:type="character" w:customStyle="1" w:styleId="Heading8Char">
    <w:name w:val="Heading 8 Char"/>
    <w:basedOn w:val="DefaultParagraphFont"/>
    <w:link w:val="Heading8"/>
    <w:rsid w:val="004C6881"/>
    <w:rPr>
      <w:rFonts w:ascii="Arial" w:hAnsi="Arial"/>
      <w:i/>
    </w:rPr>
  </w:style>
  <w:style w:type="paragraph" w:customStyle="1" w:styleId="Title2">
    <w:name w:val="Title2"/>
    <w:basedOn w:val="Normal"/>
    <w:rsid w:val="004C6881"/>
    <w:pPr>
      <w:spacing w:before="200" w:after="100" w:afterAutospacing="1"/>
    </w:pPr>
    <w:rPr>
      <w:sz w:val="24"/>
      <w:szCs w:val="24"/>
    </w:rPr>
  </w:style>
  <w:style w:type="paragraph" w:customStyle="1" w:styleId="Subtitle2">
    <w:name w:val="Subtitle2"/>
    <w:basedOn w:val="Normal"/>
    <w:rsid w:val="004C6881"/>
    <w:pPr>
      <w:spacing w:before="200" w:after="100" w:afterAutospacing="1"/>
    </w:pPr>
    <w:rPr>
      <w:sz w:val="24"/>
      <w:szCs w:val="24"/>
    </w:rPr>
  </w:style>
  <w:style w:type="character" w:styleId="Emphasis">
    <w:name w:val="Emphasis"/>
    <w:uiPriority w:val="20"/>
    <w:qFormat/>
    <w:rsid w:val="004C6881"/>
    <w:rPr>
      <w:i/>
      <w:iCs/>
    </w:rPr>
  </w:style>
  <w:style w:type="numbering" w:customStyle="1" w:styleId="NoList3">
    <w:name w:val="No List3"/>
    <w:next w:val="NoList"/>
    <w:uiPriority w:val="99"/>
    <w:semiHidden/>
    <w:unhideWhenUsed/>
    <w:rsid w:val="004C6881"/>
  </w:style>
  <w:style w:type="numbering" w:customStyle="1" w:styleId="NoList4">
    <w:name w:val="No List4"/>
    <w:next w:val="NoList"/>
    <w:uiPriority w:val="99"/>
    <w:semiHidden/>
    <w:unhideWhenUsed/>
    <w:rsid w:val="004C6881"/>
  </w:style>
  <w:style w:type="character" w:styleId="CommentReference">
    <w:name w:val="annotation reference"/>
    <w:semiHidden/>
    <w:unhideWhenUsed/>
    <w:rsid w:val="004C6881"/>
    <w:rPr>
      <w:sz w:val="16"/>
      <w:szCs w:val="16"/>
    </w:rPr>
  </w:style>
  <w:style w:type="paragraph" w:styleId="CommentText">
    <w:name w:val="annotation text"/>
    <w:basedOn w:val="Normal"/>
    <w:link w:val="CommentTextChar"/>
    <w:semiHidden/>
    <w:unhideWhenUsed/>
    <w:rsid w:val="004C6881"/>
    <w:rPr>
      <w:sz w:val="20"/>
    </w:rPr>
  </w:style>
  <w:style w:type="character" w:customStyle="1" w:styleId="CommentTextChar">
    <w:name w:val="Comment Text Char"/>
    <w:basedOn w:val="DefaultParagraphFont"/>
    <w:link w:val="CommentText"/>
    <w:semiHidden/>
    <w:rsid w:val="004C6881"/>
  </w:style>
  <w:style w:type="paragraph" w:styleId="CommentSubject">
    <w:name w:val="annotation subject"/>
    <w:basedOn w:val="CommentText"/>
    <w:next w:val="CommentText"/>
    <w:link w:val="CommentSubjectChar"/>
    <w:semiHidden/>
    <w:unhideWhenUsed/>
    <w:rsid w:val="004C6881"/>
    <w:rPr>
      <w:b/>
      <w:bCs/>
      <w:lang w:val="x-none" w:eastAsia="x-none"/>
    </w:rPr>
  </w:style>
  <w:style w:type="character" w:customStyle="1" w:styleId="CommentSubjectChar">
    <w:name w:val="Comment Subject Char"/>
    <w:basedOn w:val="CommentTextChar"/>
    <w:link w:val="CommentSubject"/>
    <w:semiHidden/>
    <w:rsid w:val="004C6881"/>
    <w:rPr>
      <w:b/>
      <w:bCs/>
      <w:lang w:val="x-none" w:eastAsia="x-none"/>
    </w:rPr>
  </w:style>
  <w:style w:type="character" w:customStyle="1" w:styleId="BodyTextChar">
    <w:name w:val="Body Text Char"/>
    <w:aliases w:val="SCA Body Text Char,SCA Body Text1 Char,SCA Body Text2 Char,SCA Body Text11 Char,BodyText-JEA Char,BT-JEA Char"/>
    <w:link w:val="BodyText"/>
    <w:locked/>
    <w:rsid w:val="004C6881"/>
    <w:rPr>
      <w:sz w:val="22"/>
    </w:rPr>
  </w:style>
  <w:style w:type="numbering" w:customStyle="1" w:styleId="NoList5">
    <w:name w:val="No List5"/>
    <w:next w:val="NoList"/>
    <w:uiPriority w:val="99"/>
    <w:semiHidden/>
    <w:unhideWhenUsed/>
    <w:rsid w:val="004C6881"/>
  </w:style>
  <w:style w:type="paragraph" w:customStyle="1" w:styleId="Title3">
    <w:name w:val="Title3"/>
    <w:basedOn w:val="Normal"/>
    <w:rsid w:val="004C6881"/>
    <w:pPr>
      <w:spacing w:before="200" w:after="100" w:afterAutospacing="1"/>
    </w:pPr>
    <w:rPr>
      <w:sz w:val="24"/>
      <w:szCs w:val="24"/>
    </w:rPr>
  </w:style>
  <w:style w:type="paragraph" w:customStyle="1" w:styleId="Subtitle3">
    <w:name w:val="Subtitle3"/>
    <w:basedOn w:val="Normal"/>
    <w:rsid w:val="004C6881"/>
    <w:pPr>
      <w:spacing w:before="200" w:after="100" w:afterAutospacing="1"/>
    </w:pPr>
    <w:rPr>
      <w:sz w:val="24"/>
      <w:szCs w:val="24"/>
    </w:rPr>
  </w:style>
  <w:style w:type="paragraph" w:customStyle="1" w:styleId="notfound">
    <w:name w:val="notfound"/>
    <w:basedOn w:val="Normal"/>
    <w:rsid w:val="004C6881"/>
    <w:pPr>
      <w:spacing w:before="100" w:beforeAutospacing="1" w:after="100" w:afterAutospacing="1"/>
      <w:ind w:right="1500" w:firstLine="480"/>
    </w:pPr>
    <w:rPr>
      <w:color w:val="000000"/>
      <w:sz w:val="24"/>
      <w:szCs w:val="24"/>
    </w:rPr>
  </w:style>
  <w:style w:type="paragraph" w:customStyle="1" w:styleId="Title4">
    <w:name w:val="Title4"/>
    <w:basedOn w:val="Normal"/>
    <w:rsid w:val="004C6881"/>
    <w:pPr>
      <w:spacing w:before="200" w:after="100" w:afterAutospacing="1"/>
    </w:pPr>
    <w:rPr>
      <w:sz w:val="24"/>
      <w:szCs w:val="24"/>
    </w:rPr>
  </w:style>
  <w:style w:type="paragraph" w:customStyle="1" w:styleId="Subtitle4">
    <w:name w:val="Subtitle4"/>
    <w:basedOn w:val="Normal"/>
    <w:rsid w:val="004C6881"/>
    <w:pPr>
      <w:spacing w:before="200" w:after="100" w:afterAutospacing="1"/>
    </w:pPr>
    <w:rPr>
      <w:sz w:val="24"/>
      <w:szCs w:val="24"/>
    </w:rPr>
  </w:style>
  <w:style w:type="paragraph" w:customStyle="1" w:styleId="msonormal0">
    <w:name w:val="msonormal"/>
    <w:basedOn w:val="Normal"/>
    <w:rsid w:val="004C6881"/>
    <w:pPr>
      <w:spacing w:before="100" w:beforeAutospacing="1" w:after="100" w:afterAutospacing="1"/>
      <w:ind w:firstLine="480"/>
    </w:pPr>
    <w:rPr>
      <w:sz w:val="24"/>
      <w:szCs w:val="24"/>
    </w:rPr>
  </w:style>
  <w:style w:type="paragraph" w:customStyle="1" w:styleId="Title5">
    <w:name w:val="Title5"/>
    <w:basedOn w:val="Normal"/>
    <w:rsid w:val="004C6881"/>
    <w:pPr>
      <w:spacing w:before="200" w:after="100" w:afterAutospacing="1"/>
    </w:pPr>
    <w:rPr>
      <w:sz w:val="24"/>
      <w:szCs w:val="24"/>
    </w:rPr>
  </w:style>
  <w:style w:type="paragraph" w:customStyle="1" w:styleId="Subtitle5">
    <w:name w:val="Subtitle5"/>
    <w:basedOn w:val="Normal"/>
    <w:rsid w:val="004C6881"/>
    <w:pPr>
      <w:spacing w:before="200"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3067512">
      <w:bodyDiv w:val="1"/>
      <w:marLeft w:val="0"/>
      <w:marRight w:val="0"/>
      <w:marTop w:val="30"/>
      <w:marBottom w:val="750"/>
      <w:divBdr>
        <w:top w:val="none" w:sz="0" w:space="0" w:color="auto"/>
        <w:left w:val="none" w:sz="0" w:space="0" w:color="auto"/>
        <w:bottom w:val="none" w:sz="0" w:space="0" w:color="auto"/>
        <w:right w:val="none" w:sz="0" w:space="0" w:color="auto"/>
      </w:divBdr>
      <w:divsChild>
        <w:div w:id="551620903">
          <w:marLeft w:val="0"/>
          <w:marRight w:val="0"/>
          <w:marTop w:val="0"/>
          <w:marBottom w:val="0"/>
          <w:divBdr>
            <w:top w:val="none" w:sz="0" w:space="0" w:color="auto"/>
            <w:left w:val="none" w:sz="0" w:space="0" w:color="auto"/>
            <w:bottom w:val="none" w:sz="0" w:space="0" w:color="auto"/>
            <w:right w:val="none" w:sz="0" w:space="0" w:color="auto"/>
          </w:divBdr>
          <w:divsChild>
            <w:div w:id="358241551">
              <w:marLeft w:val="0"/>
              <w:marRight w:val="0"/>
              <w:marTop w:val="0"/>
              <w:marBottom w:val="0"/>
              <w:divBdr>
                <w:top w:val="none" w:sz="0" w:space="0" w:color="auto"/>
                <w:left w:val="none" w:sz="0" w:space="0" w:color="auto"/>
                <w:bottom w:val="none" w:sz="0" w:space="0" w:color="auto"/>
                <w:right w:val="none" w:sz="0" w:space="0" w:color="auto"/>
              </w:divBdr>
            </w:div>
            <w:div w:id="817068365">
              <w:marLeft w:val="0"/>
              <w:marRight w:val="0"/>
              <w:marTop w:val="0"/>
              <w:marBottom w:val="0"/>
              <w:divBdr>
                <w:top w:val="none" w:sz="0" w:space="0" w:color="auto"/>
                <w:left w:val="none" w:sz="0" w:space="0" w:color="auto"/>
                <w:bottom w:val="none" w:sz="0" w:space="0" w:color="auto"/>
                <w:right w:val="none" w:sz="0" w:space="0" w:color="auto"/>
              </w:divBdr>
            </w:div>
            <w:div w:id="768083242">
              <w:marLeft w:val="0"/>
              <w:marRight w:val="0"/>
              <w:marTop w:val="0"/>
              <w:marBottom w:val="0"/>
              <w:divBdr>
                <w:top w:val="none" w:sz="0" w:space="0" w:color="auto"/>
                <w:left w:val="none" w:sz="0" w:space="0" w:color="auto"/>
                <w:bottom w:val="none" w:sz="0" w:space="0" w:color="auto"/>
                <w:right w:val="none" w:sz="0" w:space="0" w:color="auto"/>
              </w:divBdr>
            </w:div>
            <w:div w:id="881869939">
              <w:marLeft w:val="0"/>
              <w:marRight w:val="0"/>
              <w:marTop w:val="0"/>
              <w:marBottom w:val="0"/>
              <w:divBdr>
                <w:top w:val="none" w:sz="0" w:space="0" w:color="auto"/>
                <w:left w:val="none" w:sz="0" w:space="0" w:color="auto"/>
                <w:bottom w:val="none" w:sz="0" w:space="0" w:color="auto"/>
                <w:right w:val="none" w:sz="0" w:space="0" w:color="auto"/>
              </w:divBdr>
            </w:div>
            <w:div w:id="441729683">
              <w:marLeft w:val="0"/>
              <w:marRight w:val="0"/>
              <w:marTop w:val="0"/>
              <w:marBottom w:val="0"/>
              <w:divBdr>
                <w:top w:val="none" w:sz="0" w:space="0" w:color="auto"/>
                <w:left w:val="none" w:sz="0" w:space="0" w:color="auto"/>
                <w:bottom w:val="none" w:sz="0" w:space="0" w:color="auto"/>
                <w:right w:val="none" w:sz="0" w:space="0" w:color="auto"/>
              </w:divBdr>
            </w:div>
            <w:div w:id="1912619883">
              <w:marLeft w:val="0"/>
              <w:marRight w:val="0"/>
              <w:marTop w:val="0"/>
              <w:marBottom w:val="0"/>
              <w:divBdr>
                <w:top w:val="none" w:sz="0" w:space="0" w:color="auto"/>
                <w:left w:val="none" w:sz="0" w:space="0" w:color="auto"/>
                <w:bottom w:val="none" w:sz="0" w:space="0" w:color="auto"/>
                <w:right w:val="none" w:sz="0" w:space="0" w:color="auto"/>
              </w:divBdr>
              <w:divsChild>
                <w:div w:id="376585997">
                  <w:marLeft w:val="0"/>
                  <w:marRight w:val="0"/>
                  <w:marTop w:val="0"/>
                  <w:marBottom w:val="0"/>
                  <w:divBdr>
                    <w:top w:val="none" w:sz="0" w:space="0" w:color="auto"/>
                    <w:left w:val="none" w:sz="0" w:space="0" w:color="auto"/>
                    <w:bottom w:val="none" w:sz="0" w:space="0" w:color="auto"/>
                    <w:right w:val="none" w:sz="0" w:space="0" w:color="auto"/>
                  </w:divBdr>
                </w:div>
                <w:div w:id="1388841657">
                  <w:marLeft w:val="0"/>
                  <w:marRight w:val="0"/>
                  <w:marTop w:val="0"/>
                  <w:marBottom w:val="0"/>
                  <w:divBdr>
                    <w:top w:val="single" w:sz="12" w:space="0" w:color="000000"/>
                    <w:left w:val="single" w:sz="12" w:space="0" w:color="000000"/>
                    <w:bottom w:val="single" w:sz="12" w:space="0" w:color="000000"/>
                    <w:right w:val="single" w:sz="12" w:space="0" w:color="000000"/>
                  </w:divBdr>
                </w:div>
                <w:div w:id="2018847336">
                  <w:marLeft w:val="0"/>
                  <w:marRight w:val="0"/>
                  <w:marTop w:val="0"/>
                  <w:marBottom w:val="0"/>
                  <w:divBdr>
                    <w:top w:val="none" w:sz="0" w:space="0" w:color="auto"/>
                    <w:left w:val="none" w:sz="0" w:space="0" w:color="auto"/>
                    <w:bottom w:val="none" w:sz="0" w:space="0" w:color="auto"/>
                    <w:right w:val="none" w:sz="0" w:space="0" w:color="auto"/>
                  </w:divBdr>
                </w:div>
              </w:divsChild>
            </w:div>
            <w:div w:id="200478002">
              <w:marLeft w:val="0"/>
              <w:marRight w:val="0"/>
              <w:marTop w:val="0"/>
              <w:marBottom w:val="0"/>
              <w:divBdr>
                <w:top w:val="none" w:sz="0" w:space="0" w:color="auto"/>
                <w:left w:val="none" w:sz="0" w:space="0" w:color="auto"/>
                <w:bottom w:val="none" w:sz="0" w:space="0" w:color="auto"/>
                <w:right w:val="none" w:sz="0" w:space="0" w:color="auto"/>
              </w:divBdr>
            </w:div>
            <w:div w:id="1443845163">
              <w:marLeft w:val="0"/>
              <w:marRight w:val="0"/>
              <w:marTop w:val="0"/>
              <w:marBottom w:val="0"/>
              <w:divBdr>
                <w:top w:val="none" w:sz="0" w:space="0" w:color="auto"/>
                <w:left w:val="none" w:sz="0" w:space="0" w:color="auto"/>
                <w:bottom w:val="none" w:sz="0" w:space="0" w:color="auto"/>
                <w:right w:val="none" w:sz="0" w:space="0" w:color="auto"/>
              </w:divBdr>
            </w:div>
            <w:div w:id="177937207">
              <w:marLeft w:val="0"/>
              <w:marRight w:val="0"/>
              <w:marTop w:val="0"/>
              <w:marBottom w:val="0"/>
              <w:divBdr>
                <w:top w:val="none" w:sz="0" w:space="0" w:color="auto"/>
                <w:left w:val="none" w:sz="0" w:space="0" w:color="auto"/>
                <w:bottom w:val="none" w:sz="0" w:space="0" w:color="auto"/>
                <w:right w:val="none" w:sz="0" w:space="0" w:color="auto"/>
              </w:divBdr>
              <w:divsChild>
                <w:div w:id="150366784">
                  <w:marLeft w:val="0"/>
                  <w:marRight w:val="0"/>
                  <w:marTop w:val="0"/>
                  <w:marBottom w:val="0"/>
                  <w:divBdr>
                    <w:top w:val="none" w:sz="0" w:space="0" w:color="auto"/>
                    <w:left w:val="none" w:sz="0" w:space="0" w:color="auto"/>
                    <w:bottom w:val="none" w:sz="0" w:space="0" w:color="auto"/>
                    <w:right w:val="none" w:sz="0" w:space="0" w:color="auto"/>
                  </w:divBdr>
                </w:div>
                <w:div w:id="948699337">
                  <w:marLeft w:val="0"/>
                  <w:marRight w:val="0"/>
                  <w:marTop w:val="0"/>
                  <w:marBottom w:val="0"/>
                  <w:divBdr>
                    <w:top w:val="single" w:sz="12" w:space="0" w:color="000000"/>
                    <w:left w:val="single" w:sz="12" w:space="0" w:color="000000"/>
                    <w:bottom w:val="single" w:sz="12" w:space="0" w:color="000000"/>
                    <w:right w:val="single" w:sz="12" w:space="0" w:color="000000"/>
                  </w:divBdr>
                </w:div>
                <w:div w:id="682779465">
                  <w:marLeft w:val="0"/>
                  <w:marRight w:val="0"/>
                  <w:marTop w:val="0"/>
                  <w:marBottom w:val="0"/>
                  <w:divBdr>
                    <w:top w:val="none" w:sz="0" w:space="0" w:color="auto"/>
                    <w:left w:val="none" w:sz="0" w:space="0" w:color="auto"/>
                    <w:bottom w:val="none" w:sz="0" w:space="0" w:color="auto"/>
                    <w:right w:val="none" w:sz="0" w:space="0" w:color="auto"/>
                  </w:divBdr>
                </w:div>
              </w:divsChild>
            </w:div>
            <w:div w:id="632950609">
              <w:marLeft w:val="0"/>
              <w:marRight w:val="0"/>
              <w:marTop w:val="0"/>
              <w:marBottom w:val="0"/>
              <w:divBdr>
                <w:top w:val="none" w:sz="0" w:space="0" w:color="auto"/>
                <w:left w:val="none" w:sz="0" w:space="0" w:color="auto"/>
                <w:bottom w:val="none" w:sz="0" w:space="0" w:color="auto"/>
                <w:right w:val="none" w:sz="0" w:space="0" w:color="auto"/>
              </w:divBdr>
            </w:div>
            <w:div w:id="568853593">
              <w:marLeft w:val="0"/>
              <w:marRight w:val="0"/>
              <w:marTop w:val="0"/>
              <w:marBottom w:val="0"/>
              <w:divBdr>
                <w:top w:val="none" w:sz="0" w:space="0" w:color="auto"/>
                <w:left w:val="none" w:sz="0" w:space="0" w:color="auto"/>
                <w:bottom w:val="none" w:sz="0" w:space="0" w:color="auto"/>
                <w:right w:val="none" w:sz="0" w:space="0" w:color="auto"/>
              </w:divBdr>
            </w:div>
            <w:div w:id="1462722322">
              <w:marLeft w:val="0"/>
              <w:marRight w:val="0"/>
              <w:marTop w:val="0"/>
              <w:marBottom w:val="0"/>
              <w:divBdr>
                <w:top w:val="none" w:sz="0" w:space="0" w:color="auto"/>
                <w:left w:val="none" w:sz="0" w:space="0" w:color="auto"/>
                <w:bottom w:val="none" w:sz="0" w:space="0" w:color="auto"/>
                <w:right w:val="none" w:sz="0" w:space="0" w:color="auto"/>
              </w:divBdr>
            </w:div>
            <w:div w:id="1357542741">
              <w:marLeft w:val="0"/>
              <w:marRight w:val="0"/>
              <w:marTop w:val="0"/>
              <w:marBottom w:val="0"/>
              <w:divBdr>
                <w:top w:val="none" w:sz="0" w:space="0" w:color="auto"/>
                <w:left w:val="none" w:sz="0" w:space="0" w:color="auto"/>
                <w:bottom w:val="none" w:sz="0" w:space="0" w:color="auto"/>
                <w:right w:val="none" w:sz="0" w:space="0" w:color="auto"/>
              </w:divBdr>
            </w:div>
            <w:div w:id="1671106077">
              <w:marLeft w:val="0"/>
              <w:marRight w:val="0"/>
              <w:marTop w:val="0"/>
              <w:marBottom w:val="0"/>
              <w:divBdr>
                <w:top w:val="none" w:sz="0" w:space="0" w:color="auto"/>
                <w:left w:val="none" w:sz="0" w:space="0" w:color="auto"/>
                <w:bottom w:val="none" w:sz="0" w:space="0" w:color="auto"/>
                <w:right w:val="none" w:sz="0" w:space="0" w:color="auto"/>
              </w:divBdr>
            </w:div>
            <w:div w:id="6173946">
              <w:marLeft w:val="0"/>
              <w:marRight w:val="0"/>
              <w:marTop w:val="0"/>
              <w:marBottom w:val="0"/>
              <w:divBdr>
                <w:top w:val="none" w:sz="0" w:space="0" w:color="auto"/>
                <w:left w:val="none" w:sz="0" w:space="0" w:color="auto"/>
                <w:bottom w:val="none" w:sz="0" w:space="0" w:color="auto"/>
                <w:right w:val="none" w:sz="0" w:space="0" w:color="auto"/>
              </w:divBdr>
            </w:div>
            <w:div w:id="2084838484">
              <w:marLeft w:val="0"/>
              <w:marRight w:val="0"/>
              <w:marTop w:val="0"/>
              <w:marBottom w:val="0"/>
              <w:divBdr>
                <w:top w:val="none" w:sz="0" w:space="0" w:color="auto"/>
                <w:left w:val="none" w:sz="0" w:space="0" w:color="auto"/>
                <w:bottom w:val="none" w:sz="0" w:space="0" w:color="auto"/>
                <w:right w:val="none" w:sz="0" w:space="0" w:color="auto"/>
              </w:divBdr>
            </w:div>
            <w:div w:id="1090008854">
              <w:marLeft w:val="0"/>
              <w:marRight w:val="0"/>
              <w:marTop w:val="0"/>
              <w:marBottom w:val="0"/>
              <w:divBdr>
                <w:top w:val="none" w:sz="0" w:space="0" w:color="auto"/>
                <w:left w:val="none" w:sz="0" w:space="0" w:color="auto"/>
                <w:bottom w:val="none" w:sz="0" w:space="0" w:color="auto"/>
                <w:right w:val="none" w:sz="0" w:space="0" w:color="auto"/>
              </w:divBdr>
            </w:div>
            <w:div w:id="1727021935">
              <w:marLeft w:val="0"/>
              <w:marRight w:val="0"/>
              <w:marTop w:val="0"/>
              <w:marBottom w:val="0"/>
              <w:divBdr>
                <w:top w:val="none" w:sz="0" w:space="0" w:color="auto"/>
                <w:left w:val="none" w:sz="0" w:space="0" w:color="auto"/>
                <w:bottom w:val="none" w:sz="0" w:space="0" w:color="auto"/>
                <w:right w:val="none" w:sz="0" w:space="0" w:color="auto"/>
              </w:divBdr>
            </w:div>
            <w:div w:id="249972225">
              <w:marLeft w:val="0"/>
              <w:marRight w:val="0"/>
              <w:marTop w:val="0"/>
              <w:marBottom w:val="0"/>
              <w:divBdr>
                <w:top w:val="none" w:sz="0" w:space="0" w:color="auto"/>
                <w:left w:val="none" w:sz="0" w:space="0" w:color="auto"/>
                <w:bottom w:val="none" w:sz="0" w:space="0" w:color="auto"/>
                <w:right w:val="none" w:sz="0" w:space="0" w:color="auto"/>
              </w:divBdr>
            </w:div>
            <w:div w:id="1043599770">
              <w:marLeft w:val="0"/>
              <w:marRight w:val="0"/>
              <w:marTop w:val="0"/>
              <w:marBottom w:val="0"/>
              <w:divBdr>
                <w:top w:val="none" w:sz="0" w:space="0" w:color="auto"/>
                <w:left w:val="none" w:sz="0" w:space="0" w:color="auto"/>
                <w:bottom w:val="none" w:sz="0" w:space="0" w:color="auto"/>
                <w:right w:val="none" w:sz="0" w:space="0" w:color="auto"/>
              </w:divBdr>
            </w:div>
            <w:div w:id="1093090140">
              <w:marLeft w:val="0"/>
              <w:marRight w:val="0"/>
              <w:marTop w:val="0"/>
              <w:marBottom w:val="0"/>
              <w:divBdr>
                <w:top w:val="none" w:sz="0" w:space="0" w:color="auto"/>
                <w:left w:val="none" w:sz="0" w:space="0" w:color="auto"/>
                <w:bottom w:val="none" w:sz="0" w:space="0" w:color="auto"/>
                <w:right w:val="none" w:sz="0" w:space="0" w:color="auto"/>
              </w:divBdr>
            </w:div>
            <w:div w:id="1697538710">
              <w:marLeft w:val="0"/>
              <w:marRight w:val="0"/>
              <w:marTop w:val="0"/>
              <w:marBottom w:val="0"/>
              <w:divBdr>
                <w:top w:val="none" w:sz="0" w:space="0" w:color="auto"/>
                <w:left w:val="none" w:sz="0" w:space="0" w:color="auto"/>
                <w:bottom w:val="none" w:sz="0" w:space="0" w:color="auto"/>
                <w:right w:val="none" w:sz="0" w:space="0" w:color="auto"/>
              </w:divBdr>
            </w:div>
            <w:div w:id="755441291">
              <w:marLeft w:val="0"/>
              <w:marRight w:val="0"/>
              <w:marTop w:val="0"/>
              <w:marBottom w:val="0"/>
              <w:divBdr>
                <w:top w:val="none" w:sz="0" w:space="0" w:color="auto"/>
                <w:left w:val="none" w:sz="0" w:space="0" w:color="auto"/>
                <w:bottom w:val="none" w:sz="0" w:space="0" w:color="auto"/>
                <w:right w:val="none" w:sz="0" w:space="0" w:color="auto"/>
              </w:divBdr>
            </w:div>
            <w:div w:id="1471480639">
              <w:marLeft w:val="0"/>
              <w:marRight w:val="0"/>
              <w:marTop w:val="0"/>
              <w:marBottom w:val="0"/>
              <w:divBdr>
                <w:top w:val="none" w:sz="0" w:space="0" w:color="auto"/>
                <w:left w:val="none" w:sz="0" w:space="0" w:color="auto"/>
                <w:bottom w:val="none" w:sz="0" w:space="0" w:color="auto"/>
                <w:right w:val="none" w:sz="0" w:space="0" w:color="auto"/>
              </w:divBdr>
            </w:div>
            <w:div w:id="2512984">
              <w:marLeft w:val="0"/>
              <w:marRight w:val="0"/>
              <w:marTop w:val="0"/>
              <w:marBottom w:val="0"/>
              <w:divBdr>
                <w:top w:val="none" w:sz="0" w:space="0" w:color="auto"/>
                <w:left w:val="none" w:sz="0" w:space="0" w:color="auto"/>
                <w:bottom w:val="none" w:sz="0" w:space="0" w:color="auto"/>
                <w:right w:val="none" w:sz="0" w:space="0" w:color="auto"/>
              </w:divBdr>
            </w:div>
            <w:div w:id="1484927757">
              <w:marLeft w:val="0"/>
              <w:marRight w:val="0"/>
              <w:marTop w:val="0"/>
              <w:marBottom w:val="0"/>
              <w:divBdr>
                <w:top w:val="none" w:sz="0" w:space="0" w:color="auto"/>
                <w:left w:val="none" w:sz="0" w:space="0" w:color="auto"/>
                <w:bottom w:val="none" w:sz="0" w:space="0" w:color="auto"/>
                <w:right w:val="none" w:sz="0" w:space="0" w:color="auto"/>
              </w:divBdr>
            </w:div>
            <w:div w:id="457728328">
              <w:marLeft w:val="0"/>
              <w:marRight w:val="0"/>
              <w:marTop w:val="0"/>
              <w:marBottom w:val="0"/>
              <w:divBdr>
                <w:top w:val="none" w:sz="0" w:space="0" w:color="auto"/>
                <w:left w:val="none" w:sz="0" w:space="0" w:color="auto"/>
                <w:bottom w:val="none" w:sz="0" w:space="0" w:color="auto"/>
                <w:right w:val="none" w:sz="0" w:space="0" w:color="auto"/>
              </w:divBdr>
            </w:div>
            <w:div w:id="945036309">
              <w:marLeft w:val="0"/>
              <w:marRight w:val="0"/>
              <w:marTop w:val="0"/>
              <w:marBottom w:val="0"/>
              <w:divBdr>
                <w:top w:val="none" w:sz="0" w:space="0" w:color="auto"/>
                <w:left w:val="none" w:sz="0" w:space="0" w:color="auto"/>
                <w:bottom w:val="none" w:sz="0" w:space="0" w:color="auto"/>
                <w:right w:val="none" w:sz="0" w:space="0" w:color="auto"/>
              </w:divBdr>
            </w:div>
            <w:div w:id="1642006127">
              <w:marLeft w:val="0"/>
              <w:marRight w:val="0"/>
              <w:marTop w:val="0"/>
              <w:marBottom w:val="0"/>
              <w:divBdr>
                <w:top w:val="none" w:sz="0" w:space="0" w:color="auto"/>
                <w:left w:val="none" w:sz="0" w:space="0" w:color="auto"/>
                <w:bottom w:val="none" w:sz="0" w:space="0" w:color="auto"/>
                <w:right w:val="none" w:sz="0" w:space="0" w:color="auto"/>
              </w:divBdr>
            </w:div>
            <w:div w:id="1422291419">
              <w:marLeft w:val="0"/>
              <w:marRight w:val="0"/>
              <w:marTop w:val="0"/>
              <w:marBottom w:val="0"/>
              <w:divBdr>
                <w:top w:val="none" w:sz="0" w:space="0" w:color="auto"/>
                <w:left w:val="none" w:sz="0" w:space="0" w:color="auto"/>
                <w:bottom w:val="none" w:sz="0" w:space="0" w:color="auto"/>
                <w:right w:val="none" w:sz="0" w:space="0" w:color="auto"/>
              </w:divBdr>
            </w:div>
            <w:div w:id="36126803">
              <w:marLeft w:val="0"/>
              <w:marRight w:val="0"/>
              <w:marTop w:val="0"/>
              <w:marBottom w:val="0"/>
              <w:divBdr>
                <w:top w:val="none" w:sz="0" w:space="0" w:color="auto"/>
                <w:left w:val="none" w:sz="0" w:space="0" w:color="auto"/>
                <w:bottom w:val="none" w:sz="0" w:space="0" w:color="auto"/>
                <w:right w:val="none" w:sz="0" w:space="0" w:color="auto"/>
              </w:divBdr>
            </w:div>
            <w:div w:id="1584603008">
              <w:marLeft w:val="0"/>
              <w:marRight w:val="0"/>
              <w:marTop w:val="0"/>
              <w:marBottom w:val="0"/>
              <w:divBdr>
                <w:top w:val="none" w:sz="0" w:space="0" w:color="auto"/>
                <w:left w:val="none" w:sz="0" w:space="0" w:color="auto"/>
                <w:bottom w:val="none" w:sz="0" w:space="0" w:color="auto"/>
                <w:right w:val="none" w:sz="0" w:space="0" w:color="auto"/>
              </w:divBdr>
            </w:div>
            <w:div w:id="74711352">
              <w:marLeft w:val="0"/>
              <w:marRight w:val="0"/>
              <w:marTop w:val="0"/>
              <w:marBottom w:val="0"/>
              <w:divBdr>
                <w:top w:val="none" w:sz="0" w:space="0" w:color="auto"/>
                <w:left w:val="none" w:sz="0" w:space="0" w:color="auto"/>
                <w:bottom w:val="none" w:sz="0" w:space="0" w:color="auto"/>
                <w:right w:val="none" w:sz="0" w:space="0" w:color="auto"/>
              </w:divBdr>
            </w:div>
            <w:div w:id="1151172178">
              <w:marLeft w:val="0"/>
              <w:marRight w:val="0"/>
              <w:marTop w:val="0"/>
              <w:marBottom w:val="0"/>
              <w:divBdr>
                <w:top w:val="none" w:sz="0" w:space="0" w:color="auto"/>
                <w:left w:val="none" w:sz="0" w:space="0" w:color="auto"/>
                <w:bottom w:val="none" w:sz="0" w:space="0" w:color="auto"/>
                <w:right w:val="none" w:sz="0" w:space="0" w:color="auto"/>
              </w:divBdr>
            </w:div>
            <w:div w:id="1305698559">
              <w:marLeft w:val="0"/>
              <w:marRight w:val="0"/>
              <w:marTop w:val="0"/>
              <w:marBottom w:val="0"/>
              <w:divBdr>
                <w:top w:val="none" w:sz="0" w:space="0" w:color="auto"/>
                <w:left w:val="none" w:sz="0" w:space="0" w:color="auto"/>
                <w:bottom w:val="none" w:sz="0" w:space="0" w:color="auto"/>
                <w:right w:val="none" w:sz="0" w:space="0" w:color="auto"/>
              </w:divBdr>
            </w:div>
            <w:div w:id="1085227370">
              <w:marLeft w:val="0"/>
              <w:marRight w:val="0"/>
              <w:marTop w:val="0"/>
              <w:marBottom w:val="0"/>
              <w:divBdr>
                <w:top w:val="none" w:sz="0" w:space="0" w:color="auto"/>
                <w:left w:val="none" w:sz="0" w:space="0" w:color="auto"/>
                <w:bottom w:val="none" w:sz="0" w:space="0" w:color="auto"/>
                <w:right w:val="none" w:sz="0" w:space="0" w:color="auto"/>
              </w:divBdr>
            </w:div>
            <w:div w:id="527108289">
              <w:marLeft w:val="0"/>
              <w:marRight w:val="0"/>
              <w:marTop w:val="0"/>
              <w:marBottom w:val="0"/>
              <w:divBdr>
                <w:top w:val="none" w:sz="0" w:space="0" w:color="auto"/>
                <w:left w:val="none" w:sz="0" w:space="0" w:color="auto"/>
                <w:bottom w:val="none" w:sz="0" w:space="0" w:color="auto"/>
                <w:right w:val="none" w:sz="0" w:space="0" w:color="auto"/>
              </w:divBdr>
            </w:div>
            <w:div w:id="1432242426">
              <w:marLeft w:val="0"/>
              <w:marRight w:val="0"/>
              <w:marTop w:val="0"/>
              <w:marBottom w:val="0"/>
              <w:divBdr>
                <w:top w:val="none" w:sz="0" w:space="0" w:color="auto"/>
                <w:left w:val="none" w:sz="0" w:space="0" w:color="auto"/>
                <w:bottom w:val="none" w:sz="0" w:space="0" w:color="auto"/>
                <w:right w:val="none" w:sz="0" w:space="0" w:color="auto"/>
              </w:divBdr>
            </w:div>
            <w:div w:id="807743519">
              <w:marLeft w:val="0"/>
              <w:marRight w:val="0"/>
              <w:marTop w:val="0"/>
              <w:marBottom w:val="0"/>
              <w:divBdr>
                <w:top w:val="none" w:sz="0" w:space="0" w:color="auto"/>
                <w:left w:val="none" w:sz="0" w:space="0" w:color="auto"/>
                <w:bottom w:val="none" w:sz="0" w:space="0" w:color="auto"/>
                <w:right w:val="none" w:sz="0" w:space="0" w:color="auto"/>
              </w:divBdr>
            </w:div>
            <w:div w:id="851147490">
              <w:marLeft w:val="0"/>
              <w:marRight w:val="0"/>
              <w:marTop w:val="0"/>
              <w:marBottom w:val="0"/>
              <w:divBdr>
                <w:top w:val="none" w:sz="0" w:space="0" w:color="auto"/>
                <w:left w:val="none" w:sz="0" w:space="0" w:color="auto"/>
                <w:bottom w:val="none" w:sz="0" w:space="0" w:color="auto"/>
                <w:right w:val="none" w:sz="0" w:space="0" w:color="auto"/>
              </w:divBdr>
            </w:div>
            <w:div w:id="1705979019">
              <w:marLeft w:val="0"/>
              <w:marRight w:val="0"/>
              <w:marTop w:val="0"/>
              <w:marBottom w:val="0"/>
              <w:divBdr>
                <w:top w:val="none" w:sz="0" w:space="0" w:color="auto"/>
                <w:left w:val="none" w:sz="0" w:space="0" w:color="auto"/>
                <w:bottom w:val="none" w:sz="0" w:space="0" w:color="auto"/>
                <w:right w:val="none" w:sz="0" w:space="0" w:color="auto"/>
              </w:divBdr>
            </w:div>
            <w:div w:id="1982345936">
              <w:marLeft w:val="0"/>
              <w:marRight w:val="0"/>
              <w:marTop w:val="0"/>
              <w:marBottom w:val="0"/>
              <w:divBdr>
                <w:top w:val="none" w:sz="0" w:space="0" w:color="auto"/>
                <w:left w:val="none" w:sz="0" w:space="0" w:color="auto"/>
                <w:bottom w:val="none" w:sz="0" w:space="0" w:color="auto"/>
                <w:right w:val="none" w:sz="0" w:space="0" w:color="auto"/>
              </w:divBdr>
            </w:div>
            <w:div w:id="2062897006">
              <w:marLeft w:val="0"/>
              <w:marRight w:val="0"/>
              <w:marTop w:val="0"/>
              <w:marBottom w:val="0"/>
              <w:divBdr>
                <w:top w:val="none" w:sz="0" w:space="0" w:color="auto"/>
                <w:left w:val="none" w:sz="0" w:space="0" w:color="auto"/>
                <w:bottom w:val="none" w:sz="0" w:space="0" w:color="auto"/>
                <w:right w:val="none" w:sz="0" w:space="0" w:color="auto"/>
              </w:divBdr>
            </w:div>
            <w:div w:id="1226136535">
              <w:marLeft w:val="0"/>
              <w:marRight w:val="0"/>
              <w:marTop w:val="0"/>
              <w:marBottom w:val="0"/>
              <w:divBdr>
                <w:top w:val="none" w:sz="0" w:space="0" w:color="auto"/>
                <w:left w:val="none" w:sz="0" w:space="0" w:color="auto"/>
                <w:bottom w:val="none" w:sz="0" w:space="0" w:color="auto"/>
                <w:right w:val="none" w:sz="0" w:space="0" w:color="auto"/>
              </w:divBdr>
            </w:div>
            <w:div w:id="1584145273">
              <w:marLeft w:val="0"/>
              <w:marRight w:val="0"/>
              <w:marTop w:val="0"/>
              <w:marBottom w:val="0"/>
              <w:divBdr>
                <w:top w:val="none" w:sz="0" w:space="0" w:color="auto"/>
                <w:left w:val="none" w:sz="0" w:space="0" w:color="auto"/>
                <w:bottom w:val="none" w:sz="0" w:space="0" w:color="auto"/>
                <w:right w:val="none" w:sz="0" w:space="0" w:color="auto"/>
              </w:divBdr>
            </w:div>
            <w:div w:id="1696156917">
              <w:marLeft w:val="0"/>
              <w:marRight w:val="0"/>
              <w:marTop w:val="0"/>
              <w:marBottom w:val="0"/>
              <w:divBdr>
                <w:top w:val="none" w:sz="0" w:space="0" w:color="auto"/>
                <w:left w:val="none" w:sz="0" w:space="0" w:color="auto"/>
                <w:bottom w:val="none" w:sz="0" w:space="0" w:color="auto"/>
                <w:right w:val="none" w:sz="0" w:space="0" w:color="auto"/>
              </w:divBdr>
            </w:div>
            <w:div w:id="1701928138">
              <w:marLeft w:val="0"/>
              <w:marRight w:val="0"/>
              <w:marTop w:val="0"/>
              <w:marBottom w:val="0"/>
              <w:divBdr>
                <w:top w:val="none" w:sz="0" w:space="0" w:color="auto"/>
                <w:left w:val="none" w:sz="0" w:space="0" w:color="auto"/>
                <w:bottom w:val="none" w:sz="0" w:space="0" w:color="auto"/>
                <w:right w:val="none" w:sz="0" w:space="0" w:color="auto"/>
              </w:divBdr>
            </w:div>
            <w:div w:id="1711488225">
              <w:marLeft w:val="0"/>
              <w:marRight w:val="0"/>
              <w:marTop w:val="0"/>
              <w:marBottom w:val="0"/>
              <w:divBdr>
                <w:top w:val="none" w:sz="0" w:space="0" w:color="auto"/>
                <w:left w:val="none" w:sz="0" w:space="0" w:color="auto"/>
                <w:bottom w:val="none" w:sz="0" w:space="0" w:color="auto"/>
                <w:right w:val="none" w:sz="0" w:space="0" w:color="auto"/>
              </w:divBdr>
            </w:div>
            <w:div w:id="402410472">
              <w:marLeft w:val="0"/>
              <w:marRight w:val="0"/>
              <w:marTop w:val="0"/>
              <w:marBottom w:val="0"/>
              <w:divBdr>
                <w:top w:val="none" w:sz="0" w:space="0" w:color="auto"/>
                <w:left w:val="none" w:sz="0" w:space="0" w:color="auto"/>
                <w:bottom w:val="none" w:sz="0" w:space="0" w:color="auto"/>
                <w:right w:val="none" w:sz="0" w:space="0" w:color="auto"/>
              </w:divBdr>
            </w:div>
            <w:div w:id="330639992">
              <w:marLeft w:val="0"/>
              <w:marRight w:val="0"/>
              <w:marTop w:val="0"/>
              <w:marBottom w:val="0"/>
              <w:divBdr>
                <w:top w:val="none" w:sz="0" w:space="0" w:color="auto"/>
                <w:left w:val="none" w:sz="0" w:space="0" w:color="auto"/>
                <w:bottom w:val="none" w:sz="0" w:space="0" w:color="auto"/>
                <w:right w:val="none" w:sz="0" w:space="0" w:color="auto"/>
              </w:divBdr>
            </w:div>
            <w:div w:id="1442336861">
              <w:marLeft w:val="0"/>
              <w:marRight w:val="0"/>
              <w:marTop w:val="0"/>
              <w:marBottom w:val="0"/>
              <w:divBdr>
                <w:top w:val="none" w:sz="0" w:space="0" w:color="auto"/>
                <w:left w:val="none" w:sz="0" w:space="0" w:color="auto"/>
                <w:bottom w:val="none" w:sz="0" w:space="0" w:color="auto"/>
                <w:right w:val="none" w:sz="0" w:space="0" w:color="auto"/>
              </w:divBdr>
            </w:div>
            <w:div w:id="302318745">
              <w:marLeft w:val="0"/>
              <w:marRight w:val="0"/>
              <w:marTop w:val="0"/>
              <w:marBottom w:val="0"/>
              <w:divBdr>
                <w:top w:val="none" w:sz="0" w:space="0" w:color="auto"/>
                <w:left w:val="none" w:sz="0" w:space="0" w:color="auto"/>
                <w:bottom w:val="none" w:sz="0" w:space="0" w:color="auto"/>
                <w:right w:val="none" w:sz="0" w:space="0" w:color="auto"/>
              </w:divBdr>
            </w:div>
            <w:div w:id="1612660094">
              <w:marLeft w:val="0"/>
              <w:marRight w:val="0"/>
              <w:marTop w:val="0"/>
              <w:marBottom w:val="0"/>
              <w:divBdr>
                <w:top w:val="none" w:sz="0" w:space="0" w:color="auto"/>
                <w:left w:val="none" w:sz="0" w:space="0" w:color="auto"/>
                <w:bottom w:val="none" w:sz="0" w:space="0" w:color="auto"/>
                <w:right w:val="none" w:sz="0" w:space="0" w:color="auto"/>
              </w:divBdr>
            </w:div>
            <w:div w:id="370618925">
              <w:marLeft w:val="0"/>
              <w:marRight w:val="0"/>
              <w:marTop w:val="0"/>
              <w:marBottom w:val="0"/>
              <w:divBdr>
                <w:top w:val="none" w:sz="0" w:space="0" w:color="auto"/>
                <w:left w:val="none" w:sz="0" w:space="0" w:color="auto"/>
                <w:bottom w:val="none" w:sz="0" w:space="0" w:color="auto"/>
                <w:right w:val="none" w:sz="0" w:space="0" w:color="auto"/>
              </w:divBdr>
            </w:div>
            <w:div w:id="171379568">
              <w:marLeft w:val="0"/>
              <w:marRight w:val="0"/>
              <w:marTop w:val="0"/>
              <w:marBottom w:val="0"/>
              <w:divBdr>
                <w:top w:val="none" w:sz="0" w:space="0" w:color="auto"/>
                <w:left w:val="none" w:sz="0" w:space="0" w:color="auto"/>
                <w:bottom w:val="none" w:sz="0" w:space="0" w:color="auto"/>
                <w:right w:val="none" w:sz="0" w:space="0" w:color="auto"/>
              </w:divBdr>
            </w:div>
            <w:div w:id="2110662943">
              <w:marLeft w:val="0"/>
              <w:marRight w:val="0"/>
              <w:marTop w:val="0"/>
              <w:marBottom w:val="0"/>
              <w:divBdr>
                <w:top w:val="none" w:sz="0" w:space="0" w:color="auto"/>
                <w:left w:val="none" w:sz="0" w:space="0" w:color="auto"/>
                <w:bottom w:val="none" w:sz="0" w:space="0" w:color="auto"/>
                <w:right w:val="none" w:sz="0" w:space="0" w:color="auto"/>
              </w:divBdr>
              <w:divsChild>
                <w:div w:id="6933839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www.dep.state.fl.us/air/emission/eao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A9777-550D-4565-AB8F-9DAB034F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15</Pages>
  <Words>8035</Words>
  <Characters>43735</Characters>
  <Application>Microsoft Office Word</Application>
  <DocSecurity>0</DocSecurity>
  <Lines>364</Lines>
  <Paragraphs>103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26</cp:revision>
  <cp:lastPrinted>2008-06-10T15:45:00Z</cp:lastPrinted>
  <dcterms:created xsi:type="dcterms:W3CDTF">2013-05-28T17:00:00Z</dcterms:created>
  <dcterms:modified xsi:type="dcterms:W3CDTF">2017-03-20T14:23:00Z</dcterms:modified>
</cp:coreProperties>
</file>